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png" ContentType="image/png"/>
  <Default Extension="jpeg" ContentType="image/jpe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860B7" w:rsidR="00EB134C" w:rsidP="00EB134C" w:rsidRDefault="00EB134C" w14:paraId="2BB3E642" w14:textId="77777777">
      <w:pPr>
        <w:jc w:val="center"/>
        <w:rPr>
          <w:noProof/>
          <w:lang w:val="en-GB" w:eastAsia="de-DE"/>
        </w:rPr>
      </w:pPr>
    </w:p>
    <w:p w:rsidRPr="000860B7" w:rsidR="00EB134C" w:rsidP="00EB134C" w:rsidRDefault="00EB134C" w14:paraId="2F95362A" w14:textId="77777777">
      <w:pPr>
        <w:jc w:val="center"/>
        <w:rPr>
          <w:noProof/>
          <w:lang w:val="en-GB" w:eastAsia="de-DE"/>
        </w:rPr>
      </w:pPr>
    </w:p>
    <w:p w:rsidRPr="000860B7" w:rsidR="00EB134C" w:rsidP="00EB134C" w:rsidRDefault="00EB134C" w14:paraId="0A4BA7FA" w14:textId="77777777">
      <w:pPr>
        <w:jc w:val="center"/>
        <w:rPr>
          <w:noProof/>
          <w:lang w:val="en-GB" w:eastAsia="de-DE"/>
        </w:rPr>
      </w:pPr>
      <w:r w:rsidRPr="000860B7">
        <w:rPr>
          <w:noProof/>
          <w:lang w:eastAsia="de-DE"/>
        </w:rPr>
        <w:drawing>
          <wp:inline distT="0" distB="0" distL="0" distR="0" wp14:anchorId="061ED1BC" wp14:editId="6760C74D">
            <wp:extent cx="3321685" cy="1660844"/>
            <wp:effectExtent l="0" t="0" r="0" b="0"/>
            <wp:docPr id="1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7DB9FF7E-307D-448F-9CF1-96299F3088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7DB9FF7E-307D-448F-9CF1-96299F3088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821" cy="169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0B7">
        <w:rPr>
          <w:noProof/>
          <w:lang w:val="en-GB" w:eastAsia="de-DE"/>
        </w:rPr>
        <w:t xml:space="preserve"> </w:t>
      </w:r>
    </w:p>
    <w:p w:rsidR="00EB134C" w:rsidP="00EB134C" w:rsidRDefault="00EB134C" w14:paraId="1377D693" w14:textId="371FBB88">
      <w:pPr>
        <w:jc w:val="center"/>
        <w:rPr>
          <w:b/>
          <w:sz w:val="40"/>
          <w:szCs w:val="28"/>
          <w:lang w:val="en-GB"/>
        </w:rPr>
      </w:pPr>
    </w:p>
    <w:p w:rsidRPr="000860B7" w:rsidR="00395C4F" w:rsidP="00EB134C" w:rsidRDefault="00395C4F" w14:paraId="576A2287" w14:textId="77777777">
      <w:pPr>
        <w:jc w:val="center"/>
        <w:rPr>
          <w:b/>
          <w:sz w:val="40"/>
          <w:szCs w:val="28"/>
          <w:lang w:val="en-GB"/>
        </w:rPr>
      </w:pPr>
    </w:p>
    <w:p>
      <w:pPr>
        <w:jc w:val="center"/>
        <w:rPr>
          <w:b/>
          <w:sz w:val="40"/>
          <w:szCs w:val="28"/>
          <w:lang w:val="en-GB"/>
        </w:rPr>
      </w:pPr>
      <w:r w:rsidRPr="000860B7">
        <w:rPr>
          <w:b/>
          <w:sz w:val="40"/>
          <w:szCs w:val="28"/>
          <w:lang w:val="en-GB"/>
        </w:rPr>
        <w:t xml:space="preserve">IDEAL-GAME</w:t>
      </w:r>
    </w:p>
    <w:p>
      <w:pPr>
        <w:jc w:val="center"/>
        <w:rPr>
          <w:i/>
          <w:iCs/>
          <w:sz w:val="30"/>
          <w:szCs w:val="30"/>
          <w:lang w:val="en-GB"/>
        </w:rPr>
      </w:pPr>
      <w:bookmarkStart w:name="_Hlk56430854" w:id="0"/>
      <w:r w:rsidRPr="000860B7">
        <w:rPr>
          <w:i/>
          <w:iCs/>
          <w:sz w:val="30"/>
          <w:szCs w:val="30"/>
          <w:lang w:val="en-GB"/>
        </w:rPr>
        <w:t xml:space="preserve">Doskonalenie dydaktyki, kształcenia i uczenia się </w:t>
      </w:r>
      <w:r w:rsidRPr="000860B7">
        <w:rPr>
          <w:i/>
          <w:iCs/>
          <w:sz w:val="30"/>
          <w:szCs w:val="30"/>
          <w:lang w:val="en-GB"/>
        </w:rPr>
        <w:br/>
        <w:t xml:space="preserve">w szkolnictwie wyższym za pomocą Online Serious Game Creator</w:t>
      </w:r>
    </w:p>
    <w:bookmarkEnd w:id="0"/>
    <w:p w:rsidRPr="000860B7" w:rsidR="00EB134C" w:rsidP="00EB134C" w:rsidRDefault="00EB134C" w14:paraId="6BDD19AE" w14:textId="77777777">
      <w:pPr>
        <w:jc w:val="center"/>
        <w:rPr>
          <w:b/>
          <w:sz w:val="28"/>
          <w:szCs w:val="28"/>
          <w:lang w:val="en-GB"/>
        </w:rPr>
      </w:pPr>
    </w:p>
    <w:p w:rsidRPr="000860B7" w:rsidR="00EB134C" w:rsidP="00EB134C" w:rsidRDefault="00EB134C" w14:paraId="1C2F12C3" w14:textId="77777777">
      <w:pPr>
        <w:jc w:val="center"/>
        <w:rPr>
          <w:b/>
          <w:sz w:val="28"/>
          <w:szCs w:val="28"/>
          <w:lang w:val="en-GB"/>
        </w:rPr>
      </w:pPr>
    </w:p>
    <w:p>
      <w:pPr>
        <w:jc w:val="center"/>
        <w:rPr>
          <w:b/>
          <w:sz w:val="28"/>
          <w:szCs w:val="28"/>
          <w:lang w:val="en-GB"/>
        </w:rPr>
      </w:pPr>
      <w:r w:rsidRPr="000860B7">
        <w:rPr>
          <w:b/>
          <w:sz w:val="28"/>
          <w:szCs w:val="28"/>
          <w:lang w:val="en-GB"/>
        </w:rPr>
        <w:t xml:space="preserve">Artykuł 1 online (EN)</w:t>
      </w:r>
    </w:p>
    <w:p>
      <w:pPr>
        <w:jc w:val="center"/>
        <w:rPr>
          <w:i/>
          <w:szCs w:val="28"/>
          <w:lang w:val="en-GB"/>
        </w:rPr>
      </w:pPr>
      <w:r w:rsidRPr="00270CD2">
        <w:rPr>
          <w:i/>
          <w:szCs w:val="28"/>
          <w:lang w:val="en-GB"/>
        </w:rPr>
        <w:t xml:space="preserve">Sebastian </w:t>
      </w:r>
      <w:r w:rsidRPr="00270CD2">
        <w:rPr>
          <w:i/>
          <w:szCs w:val="28"/>
          <w:lang w:val="en-GB"/>
        </w:rPr>
        <w:t xml:space="preserve">Koppius</w:t>
      </w:r>
      <w:r w:rsidRPr="00270CD2">
        <w:rPr>
          <w:i/>
          <w:szCs w:val="28"/>
          <w:lang w:val="en-GB"/>
        </w:rPr>
        <w:t xml:space="preserve">, UPB</w:t>
      </w:r>
    </w:p>
    <w:p w:rsidRPr="000860B7" w:rsidR="00EB134C" w:rsidP="00EB134C" w:rsidRDefault="00EB134C" w14:paraId="034FBF72" w14:textId="77777777">
      <w:pPr>
        <w:rPr>
          <w:b/>
          <w:sz w:val="16"/>
          <w:szCs w:val="16"/>
          <w:lang w:val="en-GB"/>
        </w:rPr>
      </w:pPr>
    </w:p>
    <w:p>
      <w:pPr>
        <w:tabs>
          <w:tab w:val="left" w:pos="2127"/>
        </w:tabs>
        <w:rPr>
          <w:sz w:val="24"/>
          <w:szCs w:val="28"/>
          <w:lang w:val="en-GB"/>
        </w:rPr>
      </w:pPr>
      <w:r w:rsidRPr="000860B7">
        <w:rPr>
          <w:b/>
          <w:sz w:val="24"/>
          <w:szCs w:val="28"/>
          <w:lang w:val="en-GB"/>
        </w:rPr>
        <w:t xml:space="preserve">Tytuł projektu:</w:t>
      </w:r>
      <w:r w:rsidRPr="000860B7">
        <w:rPr>
          <w:sz w:val="24"/>
          <w:szCs w:val="28"/>
          <w:lang w:val="en-GB"/>
        </w:rPr>
        <w:tab/>
        <w:t xml:space="preserve">Poprawa dydaktyki, edukacji i uczenia się </w:t>
      </w:r>
    </w:p>
    <w:p>
      <w:pPr>
        <w:tabs>
          <w:tab w:val="left" w:pos="2127"/>
        </w:tabs>
        <w:rPr>
          <w:sz w:val="24"/>
          <w:szCs w:val="28"/>
          <w:lang w:val="en-GB"/>
        </w:rPr>
      </w:pPr>
      <w:r w:rsidRPr="000860B7">
        <w:rPr>
          <w:sz w:val="24"/>
          <w:szCs w:val="28"/>
          <w:lang w:val="en-GB"/>
        </w:rPr>
        <w:tab/>
        <w:t xml:space="preserve">w szkolnictwie wyższym dzięki Online Serious Game Creator</w:t>
      </w:r>
    </w:p>
    <w:p>
      <w:pPr>
        <w:tabs>
          <w:tab w:val="left" w:pos="2127"/>
        </w:tabs>
        <w:rPr>
          <w:sz w:val="24"/>
          <w:szCs w:val="28"/>
          <w:lang w:val="en-GB"/>
        </w:rPr>
      </w:pPr>
      <w:r w:rsidRPr="000860B7">
        <w:rPr>
          <w:b/>
          <w:sz w:val="24"/>
          <w:szCs w:val="28"/>
          <w:lang w:val="en-GB"/>
        </w:rPr>
        <w:t xml:space="preserve">Akronim:</w:t>
      </w:r>
      <w:r w:rsidRPr="000860B7">
        <w:rPr>
          <w:sz w:val="24"/>
          <w:szCs w:val="28"/>
          <w:lang w:val="en-GB"/>
        </w:rPr>
        <w:tab/>
        <w:t xml:space="preserve">IDEAL-GAME</w:t>
      </w:r>
    </w:p>
    <w:p>
      <w:pPr>
        <w:rPr>
          <w:b/>
          <w:sz w:val="24"/>
          <w:szCs w:val="28"/>
          <w:lang w:val="en-GB"/>
        </w:rPr>
      </w:pPr>
      <w:r w:rsidRPr="000860B7">
        <w:rPr>
          <w:b/>
          <w:sz w:val="24"/>
          <w:szCs w:val="28"/>
          <w:lang w:val="en-GB"/>
        </w:rPr>
        <w:t xml:space="preserve">Numer referencyjny:</w:t>
      </w:r>
      <w:r w:rsidRPr="000860B7">
        <w:rPr>
          <w:sz w:val="24"/>
          <w:szCs w:val="28"/>
          <w:lang w:val="en-GB"/>
        </w:rPr>
        <w:tab/>
      </w:r>
      <w:bookmarkStart w:name="_Hlk73946008" w:id="1"/>
      <w:r w:rsidRPr="000860B7">
        <w:rPr>
          <w:b/>
          <w:sz w:val="24"/>
          <w:szCs w:val="28"/>
          <w:lang w:val="en-GB"/>
        </w:rPr>
        <w:t xml:space="preserve">2020-1-DE01-KA203-005682</w:t>
      </w:r>
    </w:p>
    <w:bookmarkEnd w:id="1"/>
    <w:p>
      <w:pPr>
        <w:rPr>
          <w:sz w:val="24"/>
          <w:szCs w:val="28"/>
          <w:lang w:val="en-GB"/>
        </w:rPr>
        <w:sectPr w:rsidRPr="000860B7" w:rsidR="00EB134C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860B7">
        <w:rPr>
          <w:b/>
          <w:sz w:val="24"/>
          <w:szCs w:val="28"/>
          <w:lang w:val="en-GB"/>
        </w:rPr>
        <w:t xml:space="preserve">Partnerzy projektu:</w:t>
      </w:r>
      <w:r w:rsidRPr="000860B7">
        <w:rPr>
          <w:b/>
          <w:sz w:val="24"/>
          <w:szCs w:val="28"/>
          <w:lang w:val="en-GB"/>
        </w:rPr>
        <w:tab/>
      </w:r>
      <w:r w:rsidRPr="000860B7">
        <w:rPr>
          <w:sz w:val="24"/>
          <w:szCs w:val="28"/>
          <w:lang w:val="en-GB"/>
        </w:rPr>
        <w:t xml:space="preserve">P1University </w:t>
      </w:r>
      <w:r w:rsidRPr="000860B7">
        <w:rPr>
          <w:sz w:val="24"/>
          <w:szCs w:val="28"/>
          <w:lang w:val="en-GB"/>
        </w:rPr>
        <w:tab/>
        <w:t xml:space="preserve">Paderborn (UPB), DE</w:t>
      </w:r>
      <w:r w:rsidRPr="000860B7">
        <w:rPr>
          <w:sz w:val="24"/>
          <w:szCs w:val="28"/>
          <w:lang w:val="en-GB"/>
        </w:rPr>
        <w:br/>
      </w:r>
      <w:r w:rsidRPr="000860B7">
        <w:rPr>
          <w:sz w:val="24"/>
          <w:szCs w:val="28"/>
          <w:lang w:val="en-GB"/>
        </w:rPr>
        <w:tab/>
      </w:r>
      <w:r w:rsidRPr="000860B7">
        <w:rPr>
          <w:sz w:val="24"/>
          <w:szCs w:val="28"/>
          <w:lang w:val="en-GB"/>
        </w:rPr>
        <w:tab/>
      </w:r>
      <w:r w:rsidRPr="000860B7">
        <w:rPr>
          <w:sz w:val="24"/>
          <w:szCs w:val="28"/>
          <w:lang w:val="en-GB"/>
        </w:rPr>
        <w:tab/>
        <w:t xml:space="preserve">P2Ingenious </w:t>
      </w:r>
      <w:r w:rsidRPr="000860B7">
        <w:rPr>
          <w:sz w:val="24"/>
          <w:szCs w:val="28"/>
          <w:lang w:val="en-GB"/>
        </w:rPr>
        <w:tab/>
        <w:t xml:space="preserve">Knowledge GmbH (IK), DE</w:t>
      </w:r>
      <w:r w:rsidRPr="000860B7">
        <w:rPr>
          <w:sz w:val="24"/>
          <w:szCs w:val="28"/>
          <w:lang w:val="en-GB"/>
        </w:rPr>
        <w:br/>
      </w:r>
      <w:r w:rsidRPr="000860B7">
        <w:rPr>
          <w:sz w:val="24"/>
          <w:szCs w:val="28"/>
          <w:lang w:val="en-GB"/>
        </w:rPr>
        <w:tab/>
      </w:r>
      <w:r w:rsidRPr="000860B7">
        <w:rPr>
          <w:sz w:val="24"/>
          <w:szCs w:val="28"/>
          <w:lang w:val="en-GB"/>
        </w:rPr>
        <w:tab/>
      </w:r>
      <w:r w:rsidRPr="000860B7">
        <w:rPr>
          <w:sz w:val="24"/>
          <w:szCs w:val="28"/>
          <w:lang w:val="en-GB"/>
        </w:rPr>
        <w:tab/>
        <w:t xml:space="preserve">P3</w:t>
      </w:r>
      <w:r w:rsidRPr="000860B7">
        <w:rPr>
          <w:sz w:val="24"/>
          <w:szCs w:val="28"/>
          <w:lang w:val="en-GB"/>
        </w:rPr>
        <w:tab/>
      </w:r>
      <w:r w:rsidRPr="000860B7">
        <w:rPr>
          <w:sz w:val="24"/>
          <w:szCs w:val="28"/>
          <w:lang w:val="en-GB"/>
        </w:rPr>
        <w:t xml:space="preserve">Uniwersytet w </w:t>
      </w:r>
      <w:r w:rsidRPr="000860B7">
        <w:rPr>
          <w:sz w:val="24"/>
          <w:szCs w:val="28"/>
          <w:lang w:val="en-GB"/>
        </w:rPr>
        <w:t xml:space="preserve">Pitesti (UPIT), RO</w:t>
      </w:r>
      <w:r w:rsidRPr="000860B7">
        <w:rPr>
          <w:sz w:val="24"/>
          <w:szCs w:val="28"/>
          <w:lang w:val="en-GB"/>
        </w:rPr>
        <w:br/>
      </w:r>
      <w:r w:rsidRPr="000860B7">
        <w:rPr>
          <w:sz w:val="24"/>
          <w:szCs w:val="28"/>
          <w:lang w:val="en-GB"/>
        </w:rPr>
        <w:tab/>
      </w:r>
      <w:r w:rsidRPr="000860B7">
        <w:rPr>
          <w:sz w:val="24"/>
          <w:szCs w:val="28"/>
          <w:lang w:val="en-GB"/>
        </w:rPr>
        <w:tab/>
      </w:r>
      <w:r w:rsidRPr="000860B7">
        <w:rPr>
          <w:sz w:val="24"/>
          <w:szCs w:val="28"/>
          <w:lang w:val="en-GB"/>
        </w:rPr>
        <w:tab/>
        <w:t xml:space="preserve">P4</w:t>
      </w:r>
      <w:r w:rsidRPr="000860B7">
        <w:rPr>
          <w:sz w:val="24"/>
          <w:szCs w:val="28"/>
          <w:lang w:val="en-GB"/>
        </w:rPr>
        <w:tab/>
      </w:r>
      <w:r w:rsidRPr="000860B7">
        <w:rPr>
          <w:sz w:val="24"/>
          <w:szCs w:val="28"/>
          <w:lang w:val="en-GB"/>
        </w:rPr>
        <w:t xml:space="preserve">Wyższa </w:t>
      </w:r>
      <w:r w:rsidRPr="000860B7">
        <w:rPr>
          <w:sz w:val="24"/>
          <w:szCs w:val="28"/>
          <w:lang w:val="en-GB"/>
        </w:rPr>
        <w:t xml:space="preserve">Szkoła </w:t>
      </w:r>
      <w:r w:rsidRPr="000860B7">
        <w:rPr>
          <w:sz w:val="24"/>
          <w:szCs w:val="28"/>
          <w:lang w:val="en-GB"/>
        </w:rPr>
        <w:t xml:space="preserve">Ekonomii </w:t>
      </w:r>
      <w:r w:rsidRPr="000860B7">
        <w:rPr>
          <w:sz w:val="24"/>
          <w:szCs w:val="28"/>
          <w:lang w:val="en-GB"/>
        </w:rPr>
        <w:t xml:space="preserve">i </w:t>
      </w:r>
      <w:r w:rsidRPr="000860B7">
        <w:rPr>
          <w:sz w:val="24"/>
          <w:szCs w:val="28"/>
          <w:lang w:val="en-GB"/>
        </w:rPr>
        <w:t xml:space="preserve">Innowacji </w:t>
      </w:r>
      <w:r w:rsidRPr="000860B7">
        <w:rPr>
          <w:sz w:val="24"/>
          <w:szCs w:val="28"/>
          <w:lang w:val="en-GB"/>
        </w:rPr>
        <w:t xml:space="preserve">w </w:t>
      </w:r>
      <w:r w:rsidRPr="000860B7">
        <w:rPr>
          <w:sz w:val="24"/>
          <w:szCs w:val="28"/>
          <w:lang w:val="en-GB"/>
        </w:rPr>
        <w:t xml:space="preserve">Lublinie </w:t>
      </w:r>
      <w:r w:rsidRPr="000860B7">
        <w:rPr>
          <w:sz w:val="24"/>
          <w:szCs w:val="28"/>
          <w:lang w:val="en-GB"/>
        </w:rPr>
        <w:t xml:space="preserve">(WSEI), PL</w:t>
      </w:r>
      <w:r w:rsidRPr="000860B7">
        <w:rPr>
          <w:sz w:val="24"/>
          <w:szCs w:val="28"/>
          <w:lang w:val="en-GB"/>
        </w:rPr>
        <w:br/>
      </w:r>
      <w:r w:rsidRPr="000860B7">
        <w:rPr>
          <w:sz w:val="24"/>
          <w:szCs w:val="28"/>
          <w:lang w:val="en-GB"/>
        </w:rPr>
        <w:tab/>
      </w:r>
      <w:r w:rsidRPr="000860B7">
        <w:rPr>
          <w:sz w:val="24"/>
          <w:szCs w:val="28"/>
          <w:lang w:val="en-GB"/>
        </w:rPr>
        <w:tab/>
      </w:r>
      <w:r w:rsidRPr="000860B7">
        <w:rPr>
          <w:sz w:val="24"/>
          <w:szCs w:val="28"/>
          <w:lang w:val="en-GB"/>
        </w:rPr>
        <w:tab/>
        <w:t xml:space="preserve">P5Uniwersytet w </w:t>
      </w:r>
      <w:r w:rsidRPr="000860B7">
        <w:rPr>
          <w:sz w:val="24"/>
          <w:szCs w:val="28"/>
          <w:lang w:val="en-GB"/>
        </w:rPr>
        <w:tab/>
        <w:t xml:space="preserve">Dundee (</w:t>
      </w:r>
      <w:r w:rsidRPr="000860B7">
        <w:rPr>
          <w:sz w:val="24"/>
          <w:szCs w:val="28"/>
          <w:lang w:val="en-GB"/>
        </w:rPr>
        <w:t xml:space="preserve">UoD</w:t>
      </w:r>
      <w:r w:rsidRPr="000860B7">
        <w:rPr>
          <w:sz w:val="24"/>
          <w:szCs w:val="28"/>
          <w:lang w:val="en-GB"/>
        </w:rPr>
        <w:t xml:space="preserve">), UK</w:t>
      </w:r>
      <w:r w:rsidRPr="000860B7">
        <w:rPr>
          <w:sz w:val="24"/>
          <w:szCs w:val="28"/>
          <w:lang w:val="en-GB"/>
        </w:rPr>
        <w:br/>
      </w:r>
      <w:r w:rsidRPr="000860B7">
        <w:rPr>
          <w:sz w:val="24"/>
          <w:szCs w:val="28"/>
          <w:lang w:val="en-GB"/>
        </w:rPr>
        <w:tab/>
      </w:r>
      <w:r w:rsidRPr="000860B7">
        <w:rPr>
          <w:sz w:val="24"/>
          <w:szCs w:val="28"/>
          <w:lang w:val="en-GB"/>
        </w:rPr>
        <w:tab/>
      </w:r>
      <w:r w:rsidRPr="000860B7">
        <w:rPr>
          <w:sz w:val="24"/>
          <w:szCs w:val="28"/>
          <w:lang w:val="en-GB"/>
        </w:rPr>
        <w:tab/>
        <w:t xml:space="preserve">P6Uniwersytet </w:t>
      </w:r>
      <w:r w:rsidRPr="000860B7">
        <w:rPr>
          <w:sz w:val="24"/>
          <w:szCs w:val="28"/>
          <w:lang w:val="en-GB"/>
        </w:rPr>
        <w:tab/>
        <w:t xml:space="preserve">na </w:t>
      </w:r>
      <w:r w:rsidRPr="000860B7">
        <w:rPr>
          <w:sz w:val="24"/>
          <w:szCs w:val="28"/>
          <w:lang w:val="en-GB"/>
        </w:rPr>
        <w:t xml:space="preserve">Odległość w </w:t>
      </w:r>
      <w:r w:rsidRPr="000860B7">
        <w:rPr>
          <w:sz w:val="24"/>
          <w:szCs w:val="28"/>
          <w:lang w:val="en-GB"/>
        </w:rPr>
        <w:t xml:space="preserve">Madrycie SA (UDIMA), ES</w:t>
      </w:r>
    </w:p>
    <w:p w:rsidRPr="000860B7" w:rsidR="00EB134C" w:rsidP="00EB134C" w:rsidRDefault="00EB134C" w14:paraId="5E6ABB9C" w14:textId="77777777">
      <w:pPr>
        <w:rPr>
          <w:b/>
          <w:sz w:val="24"/>
          <w:szCs w:val="28"/>
          <w:lang w:val="en-GB"/>
        </w:rPr>
      </w:pPr>
    </w:p>
    <w:p>
      <w:pPr>
        <w:spacing w:after="120"/>
        <w:jc w:val="both"/>
        <w:rPr>
          <w:b/>
          <w:sz w:val="24"/>
          <w:szCs w:val="28"/>
          <w:lang w:val="en-GB"/>
        </w:rPr>
      </w:pPr>
      <w:r w:rsidRPr="00395C4F">
        <w:rPr>
          <w:b/>
          <w:sz w:val="24"/>
          <w:szCs w:val="28"/>
          <w:lang w:val="en-GB"/>
        </w:rPr>
        <w:t xml:space="preserve">Serious Games in Higher Education - The Erasmus+ Project IDEAL-GAME </w:t>
      </w:r>
    </w:p>
    <w:p>
      <w:pPr>
        <w:spacing w:after="120"/>
        <w:jc w:val="both"/>
        <w:rPr>
          <w:i/>
          <w:lang w:val="en-GB"/>
        </w:rPr>
      </w:pPr>
      <w:r w:rsidRPr="00395C4F">
        <w:rPr>
          <w:i/>
          <w:lang w:val="en-GB"/>
        </w:rPr>
        <w:t xml:space="preserve">Wykład przeradza się w monotonię prowadzącego, </w:t>
      </w:r>
      <w:r w:rsidRPr="00395C4F" w:rsidR="00494FD6">
        <w:rPr>
          <w:i/>
          <w:lang w:val="en-GB"/>
        </w:rPr>
        <w:t xml:space="preserve">a studentom grozi utrata zainteresowania i uwagi? </w:t>
      </w:r>
      <w:r w:rsidRPr="00395C4F" w:rsidR="00494FD6">
        <w:rPr>
          <w:lang w:val="en-GB"/>
        </w:rPr>
        <w:t xml:space="preserve">Bez </w:t>
      </w:r>
      <w:r w:rsidRPr="00395C4F" w:rsidR="00162843">
        <w:rPr>
          <w:lang w:val="en-GB"/>
        </w:rPr>
        <w:t xml:space="preserve">wątpienia </w:t>
      </w:r>
      <w:r w:rsidRPr="00395C4F" w:rsidR="00494FD6">
        <w:rPr>
          <w:lang w:val="en-GB"/>
        </w:rPr>
        <w:t xml:space="preserve">każdy z nas ma już za sobą takie doświadczenie. W przyszłości </w:t>
      </w:r>
      <w:r w:rsidRPr="00395C4F" w:rsidR="003E38E1">
        <w:rPr>
          <w:lang w:val="en-GB"/>
        </w:rPr>
        <w:t xml:space="preserve">świetnym rozwiązaniem </w:t>
      </w:r>
      <w:r w:rsidRPr="00395C4F" w:rsidR="00494FD6">
        <w:rPr>
          <w:lang w:val="en-GB"/>
        </w:rPr>
        <w:t xml:space="preserve">może </w:t>
      </w:r>
      <w:r w:rsidRPr="00395C4F" w:rsidR="003E38E1">
        <w:rPr>
          <w:lang w:val="en-GB"/>
        </w:rPr>
        <w:t xml:space="preserve">być </w:t>
      </w:r>
      <w:r w:rsidRPr="00395C4F" w:rsidR="00494FD6">
        <w:rPr>
          <w:lang w:val="en-GB"/>
        </w:rPr>
        <w:t xml:space="preserve">narzędzie Online Serious Game Creator Tool - IDEAL-GAME</w:t>
      </w:r>
      <w:r w:rsidRPr="00395C4F" w:rsidR="00494FD6">
        <w:rPr>
          <w:i/>
          <w:lang w:val="en-GB"/>
        </w:rPr>
        <w:t xml:space="preserve">. </w:t>
      </w:r>
    </w:p>
    <w:p>
      <w:pPr>
        <w:spacing w:after="120"/>
        <w:jc w:val="both"/>
        <w:rPr>
          <w:lang w:val="en-GB"/>
        </w:rPr>
      </w:pPr>
      <w:r w:rsidRPr="00395C4F">
        <w:rPr>
          <w:lang w:val="en-GB"/>
        </w:rPr>
        <w:t xml:space="preserve">Zabawne </w:t>
      </w:r>
      <w:r w:rsidRPr="00395C4F" w:rsidR="005800D4">
        <w:rPr>
          <w:lang w:val="en-GB"/>
        </w:rPr>
        <w:t xml:space="preserve">poszerzanie </w:t>
      </w:r>
      <w:r w:rsidRPr="00395C4F">
        <w:rPr>
          <w:lang w:val="en-GB"/>
        </w:rPr>
        <w:t xml:space="preserve">słownictwa zawodowego i tematycznego, prawidłowe przyporządkowywanie faktów i terminów czy </w:t>
      </w:r>
      <w:r w:rsidRPr="00395C4F" w:rsidR="005800D4">
        <w:rPr>
          <w:lang w:val="en-GB"/>
        </w:rPr>
        <w:t xml:space="preserve">testowanie </w:t>
      </w:r>
      <w:r w:rsidRPr="00395C4F">
        <w:rPr>
          <w:lang w:val="en-GB"/>
        </w:rPr>
        <w:t xml:space="preserve">nowych strategii rozwiązywania problemów to tylko kilka przykładów wielkiego potencjału poważnych gier. Przy zachowaniu odpowiedniej równowagi pomiędzy przekazywaniem wiedzy a zabawą gry poważne bez wątpienia nadają się również do zastosowania w szkolnictwie wyższym. W tym kontekście wykorzystanie gier poważnych może urozmaicić kurs, a </w:t>
      </w:r>
      <w:r w:rsidRPr="00395C4F" w:rsidR="00B81D34">
        <w:rPr>
          <w:lang w:val="en-GB"/>
        </w:rPr>
        <w:t xml:space="preserve">tym samym zwiększyć aktywność i uwagę studentów na omawianym temacie.</w:t>
      </w:r>
    </w:p>
    <w:p>
      <w:pPr>
        <w:spacing w:after="120"/>
        <w:jc w:val="both"/>
        <w:rPr>
          <w:lang w:val="en-GB"/>
        </w:rPr>
      </w:pPr>
      <w:r w:rsidRPr="00395C4F" w:rsidR="001A0F03">
        <w:rPr>
          <w:lang w:val="en-GB"/>
        </w:rPr>
        <w:t xml:space="preserve">Ograniczenia we </w:t>
      </w:r>
      <w:r w:rsidRPr="00395C4F" w:rsidR="001A0F03">
        <w:rPr>
          <w:lang w:val="en-GB"/>
        </w:rPr>
        <w:t xml:space="preserve">wdrażaniu poważnych gier do codziennego życia uniwersyteckiego są spowalniane przez brak platform, trudności projektowe i brak kreatywności, przez co nauczyciele często </w:t>
      </w:r>
      <w:r w:rsidRPr="00395C4F" w:rsidR="001A0F03">
        <w:rPr>
          <w:lang w:val="en-GB"/>
        </w:rPr>
        <w:t xml:space="preserve">tkwią </w:t>
      </w:r>
      <w:r w:rsidRPr="00395C4F" w:rsidR="006069B1">
        <w:rPr>
          <w:lang w:val="en-GB"/>
        </w:rPr>
        <w:t xml:space="preserve">w </w:t>
      </w:r>
      <w:r w:rsidRPr="00395C4F" w:rsidR="001A0F03">
        <w:rPr>
          <w:lang w:val="en-GB"/>
        </w:rPr>
        <w:t xml:space="preserve">tradycyjnych schematach nauczania.</w:t>
      </w:r>
    </w:p>
    <w:p>
      <w:pPr>
        <w:spacing w:after="120"/>
        <w:jc w:val="both"/>
        <w:rPr>
          <w:lang w:val="en-GB"/>
        </w:rPr>
      </w:pPr>
      <w:r w:rsidRPr="00395C4F">
        <w:rPr>
          <w:lang w:val="en-GB"/>
        </w:rPr>
        <w:t xml:space="preserve">Tu właśnie wkracza </w:t>
      </w:r>
      <w:r w:rsidRPr="00395C4F">
        <w:rPr>
          <w:lang w:val="en-GB"/>
        </w:rPr>
        <w:t xml:space="preserve">projekt Erasmus+ </w:t>
      </w:r>
      <w:r w:rsidRPr="00395C4F">
        <w:rPr>
          <w:b/>
          <w:lang w:val="en-GB"/>
        </w:rPr>
        <w:t xml:space="preserve">IDEAL-GAME ("Improving didactics, education and learning in higher education with the Online Serious Game Creator")</w:t>
      </w:r>
      <w:r w:rsidRPr="00395C4F">
        <w:rPr>
          <w:lang w:val="en-GB"/>
        </w:rPr>
        <w:t xml:space="preserve">, finansowany przez Unię Europejską. </w:t>
      </w:r>
    </w:p>
    <w:p>
      <w:pPr>
        <w:spacing w:after="120"/>
        <w:jc w:val="both"/>
        <w:rPr>
          <w:lang w:val="en-GB"/>
        </w:rPr>
      </w:pPr>
      <w:r w:rsidRPr="00395C4F">
        <w:rPr>
          <w:lang w:val="en-GB"/>
        </w:rPr>
        <w:t xml:space="preserve">Z jednej strony, projekt zajmuje się poprawą nauczania uniwersyteckiego w zakresie ilustracji treści wykładów ze strony nauczycieli. Z drugiej strony</w:t>
      </w:r>
      <w:r w:rsidRPr="00395C4F" w:rsidR="003E38E1">
        <w:rPr>
          <w:lang w:val="en-GB"/>
        </w:rPr>
        <w:t xml:space="preserve">, </w:t>
      </w:r>
      <w:r w:rsidRPr="00395C4F" w:rsidR="006069B1">
        <w:rPr>
          <w:lang w:val="en-GB"/>
        </w:rPr>
        <w:t xml:space="preserve">promuje aktywne uczenie się (immersive learning) ze strony uczących się.</w:t>
      </w:r>
    </w:p>
    <w:p>
      <w:pPr>
        <w:spacing w:after="120"/>
        <w:jc w:val="both"/>
        <w:rPr>
          <w:lang w:val="en-GB"/>
        </w:rPr>
      </w:pPr>
      <w:r w:rsidR="007C4489">
        <w:rPr>
          <w:b/>
          <w:lang w:val="en-GB"/>
        </w:rPr>
        <w:t xml:space="preserve">Głównym celem </w:t>
      </w:r>
      <w:r w:rsidRPr="00395C4F">
        <w:rPr>
          <w:lang w:val="en-GB"/>
        </w:rPr>
        <w:t xml:space="preserve">projektu </w:t>
      </w:r>
      <w:r w:rsidRPr="00395C4F">
        <w:rPr>
          <w:b/>
          <w:lang w:val="en-GB"/>
        </w:rPr>
        <w:t xml:space="preserve">IDEAL-GAME </w:t>
      </w:r>
      <w:r w:rsidRPr="00395C4F">
        <w:rPr>
          <w:lang w:val="en-GB"/>
        </w:rPr>
        <w:t xml:space="preserve">jest stworzenie internetowego narzędzia do tworzenia poważnych gier dla szkolnictwa wyższego. </w:t>
      </w:r>
      <w:r w:rsidRPr="00395C4F" w:rsidR="006069B1">
        <w:rPr>
          <w:lang w:val="en-GB"/>
        </w:rPr>
        <w:t xml:space="preserve">Nauczyciele powinni być w stanie tworzyć dostosowane do potrzeb poważne gry na swoje wykłady i seminaria z pomocą stworzonego narzędzia kreatora. </w:t>
      </w:r>
      <w:r w:rsidRPr="00395C4F">
        <w:rPr>
          <w:lang w:val="en-GB"/>
        </w:rPr>
        <w:t xml:space="preserve">Niemniej jednak, projekt dostarcza użytkownikowi już istniejące poważne gry, które </w:t>
      </w:r>
      <w:r w:rsidRPr="00395C4F">
        <w:rPr>
          <w:lang w:val="en-GB"/>
        </w:rPr>
        <w:t xml:space="preserve">w połączeniu z dodatkowymi materiałami dydaktycznymi służą jako </w:t>
      </w:r>
      <w:r w:rsidRPr="00395C4F" w:rsidR="00426235">
        <w:rPr>
          <w:lang w:val="en-GB"/>
        </w:rPr>
        <w:t xml:space="preserve">pierwsza </w:t>
      </w:r>
      <w:r w:rsidRPr="00395C4F">
        <w:rPr>
          <w:lang w:val="en-GB"/>
        </w:rPr>
        <w:t xml:space="preserve">inspiracja do tworzenia kolejnych gier. </w:t>
      </w:r>
      <w:r w:rsidRPr="00395C4F" w:rsidR="0018442A">
        <w:rPr>
          <w:lang w:val="en-GB"/>
        </w:rPr>
        <w:t xml:space="preserve">W odpowiednim czasie powstanie </w:t>
      </w:r>
      <w:r w:rsidRPr="00395C4F" w:rsidR="007E57D2">
        <w:rPr>
          <w:lang w:val="en-GB"/>
        </w:rPr>
        <w:t xml:space="preserve">podręcznik, który </w:t>
      </w:r>
      <w:r w:rsidRPr="00395C4F">
        <w:rPr>
          <w:lang w:val="en-GB"/>
        </w:rPr>
        <w:t xml:space="preserve">będzie zawierał wskazówki </w:t>
      </w:r>
      <w:r w:rsidRPr="00395C4F" w:rsidR="008E2F52">
        <w:rPr>
          <w:lang w:val="en-GB"/>
        </w:rPr>
        <w:t xml:space="preserve">dotyczące tworzenia poważnych gier, jak również strategie wdrażania ich na </w:t>
      </w:r>
      <w:r w:rsidRPr="00395C4F" w:rsidR="007E57D2">
        <w:rPr>
          <w:lang w:val="en-GB"/>
        </w:rPr>
        <w:t xml:space="preserve">wykładach i seminariach. </w:t>
      </w:r>
      <w:r w:rsidRPr="00395C4F">
        <w:rPr>
          <w:lang w:val="en-GB"/>
        </w:rPr>
        <w:t xml:space="preserve">Szczególnie w projekcie IDEAL-GAME, </w:t>
      </w:r>
      <w:r w:rsidRPr="00395C4F">
        <w:rPr>
          <w:lang w:val="en-GB"/>
        </w:rPr>
        <w:t xml:space="preserve">poważne </w:t>
      </w:r>
      <w:r w:rsidRPr="00395C4F">
        <w:rPr>
          <w:lang w:val="en-GB"/>
        </w:rPr>
        <w:t xml:space="preserve">gry są testowane w połączeniu z koncepcją Flipped Classroom. W Flipped Classroom uczący się przygotowują nowe treści, koncepcje i teorie </w:t>
      </w:r>
      <w:r w:rsidRPr="00395C4F" w:rsidR="007820E9">
        <w:rPr>
          <w:lang w:val="en-GB"/>
        </w:rPr>
        <w:t xml:space="preserve">w ramach samokształcenia </w:t>
      </w:r>
      <w:r w:rsidRPr="00395C4F" w:rsidR="008E2F52">
        <w:rPr>
          <w:lang w:val="en-GB"/>
        </w:rPr>
        <w:t xml:space="preserve">(</w:t>
      </w:r>
      <w:r w:rsidRPr="00395C4F" w:rsidR="007820E9">
        <w:rPr>
          <w:lang w:val="en-GB"/>
        </w:rPr>
        <w:t xml:space="preserve">online</w:t>
      </w:r>
      <w:r w:rsidRPr="00395C4F" w:rsidR="0018442A">
        <w:rPr>
          <w:lang w:val="en-GB"/>
        </w:rPr>
        <w:t xml:space="preserve">) </w:t>
      </w:r>
      <w:r w:rsidRPr="00395C4F" w:rsidR="0018442A">
        <w:rPr>
          <w:lang w:val="en-GB"/>
        </w:rPr>
        <w:t xml:space="preserve">i wykorzystują wykład do dyskusji i pytań o zrozumienie.</w:t>
      </w:r>
    </w:p>
    <w:p>
      <w:pPr>
        <w:jc w:val="both"/>
        <w:rPr>
          <w:lang w:val="en-GB"/>
        </w:rPr>
      </w:pPr>
      <w:r w:rsidRPr="00395C4F">
        <w:rPr>
          <w:lang w:val="en-GB"/>
        </w:rPr>
        <w:t xml:space="preserve">Koordynatorem </w:t>
      </w:r>
      <w:r w:rsidRPr="00395C4F">
        <w:rPr>
          <w:lang w:val="en-GB"/>
        </w:rPr>
        <w:t xml:space="preserve">28-miesięcznego projektu (</w:t>
      </w:r>
      <w:r w:rsidRPr="00395C4F" w:rsidR="000860B7">
        <w:rPr>
          <w:lang w:val="en-GB"/>
        </w:rPr>
        <w:t xml:space="preserve">okres finansowania </w:t>
      </w:r>
      <w:r w:rsidRPr="00395C4F">
        <w:rPr>
          <w:lang w:val="en-GB"/>
        </w:rPr>
        <w:t xml:space="preserve">01.09.2020 - 31.12.2022) jest Uniwersytet w Paderborn w </w:t>
      </w:r>
      <w:r w:rsidRPr="00395C4F" w:rsidR="000860B7">
        <w:rPr>
          <w:lang w:val="en-GB"/>
        </w:rPr>
        <w:t xml:space="preserve">Niemczech, </w:t>
      </w:r>
      <w:r w:rsidRPr="00395C4F">
        <w:rPr>
          <w:lang w:val="en-GB"/>
        </w:rPr>
        <w:t xml:space="preserve">reprezentowany przez prof. </w:t>
      </w:r>
      <w:r w:rsidRPr="00395C4F">
        <w:rPr>
          <w:lang w:val="en-GB"/>
        </w:rPr>
        <w:t xml:space="preserve">dr </w:t>
      </w:r>
      <w:r w:rsidRPr="00395C4F">
        <w:rPr>
          <w:lang w:val="en-GB"/>
        </w:rPr>
        <w:t xml:space="preserve">Marca Beutnera. Pozostałych pięciu europejskich partnerów projektu to</w:t>
      </w:r>
      <w:r w:rsidRPr="00395C4F" w:rsidR="000860B7">
        <w:rPr>
          <w:lang w:val="en-GB"/>
        </w:rPr>
        <w:t xml:space="preserve">: </w:t>
      </w:r>
      <w:r w:rsidRPr="00395C4F">
        <w:rPr>
          <w:lang w:val="en-GB"/>
        </w:rPr>
        <w:t xml:space="preserve">Ingenious Knowledge GmbH (Niemcy), </w:t>
      </w:r>
      <w:r w:rsidRPr="00395C4F">
        <w:rPr>
          <w:lang w:val="en-GB"/>
        </w:rPr>
        <w:t xml:space="preserve">Universitatea </w:t>
      </w:r>
      <w:r w:rsidRPr="00395C4F">
        <w:rPr>
          <w:lang w:val="en-GB"/>
        </w:rPr>
        <w:t xml:space="preserve">din Pitesti (Rumunia), </w:t>
      </w:r>
      <w:r w:rsidRPr="00395C4F">
        <w:rPr>
          <w:lang w:val="en-GB"/>
        </w:rPr>
        <w:t xml:space="preserve">Wyższa </w:t>
      </w:r>
      <w:r w:rsidRPr="00395C4F">
        <w:rPr>
          <w:lang w:val="en-GB"/>
        </w:rPr>
        <w:t xml:space="preserve">Szkoła </w:t>
      </w:r>
      <w:r w:rsidRPr="00395C4F">
        <w:rPr>
          <w:lang w:val="en-GB"/>
        </w:rPr>
        <w:t xml:space="preserve">Ekonomii </w:t>
      </w:r>
      <w:r w:rsidRPr="00395C4F">
        <w:rPr>
          <w:lang w:val="en-GB"/>
        </w:rPr>
        <w:t xml:space="preserve">i </w:t>
      </w:r>
      <w:r w:rsidRPr="00395C4F">
        <w:rPr>
          <w:lang w:val="en-GB"/>
        </w:rPr>
        <w:t xml:space="preserve">Innowacji </w:t>
      </w:r>
      <w:r w:rsidRPr="00395C4F">
        <w:rPr>
          <w:lang w:val="en-GB"/>
        </w:rPr>
        <w:t xml:space="preserve">w </w:t>
      </w:r>
      <w:r w:rsidRPr="00395C4F">
        <w:rPr>
          <w:lang w:val="en-GB"/>
        </w:rPr>
        <w:t xml:space="preserve">Lublinie </w:t>
      </w:r>
      <w:r w:rsidRPr="00395C4F">
        <w:rPr>
          <w:lang w:val="en-GB"/>
        </w:rPr>
        <w:t xml:space="preserve">(Polska), University of Dundee (</w:t>
      </w:r>
      <w:r w:rsidRPr="00395C4F" w:rsidR="000860B7">
        <w:rPr>
          <w:lang w:val="en-GB"/>
        </w:rPr>
        <w:t xml:space="preserve">Wielka Brytania) </w:t>
      </w:r>
      <w:r w:rsidRPr="00395C4F">
        <w:rPr>
          <w:lang w:val="en-GB"/>
        </w:rPr>
        <w:t xml:space="preserve">oraz Universidad a </w:t>
      </w:r>
      <w:r w:rsidRPr="00395C4F">
        <w:rPr>
          <w:lang w:val="en-GB"/>
        </w:rPr>
        <w:t xml:space="preserve">distancia </w:t>
      </w:r>
      <w:r w:rsidRPr="00395C4F">
        <w:rPr>
          <w:lang w:val="en-GB"/>
        </w:rPr>
        <w:t xml:space="preserve">de Madrid SA (Hiszpania).</w:t>
      </w:r>
    </w:p>
    <w:p>
      <w:pPr>
        <w:jc w:val="both"/>
        <w:rPr>
          <w:b/>
          <w:lang w:val="en-GB"/>
        </w:rPr>
      </w:pPr>
      <w:r w:rsidRPr="00395C4F">
        <w:rPr>
          <w:b/>
          <w:lang w:val="en-GB"/>
        </w:rPr>
        <w:t xml:space="preserve">Jakie są główne cele?</w:t>
      </w:r>
    </w:p>
    <w:p>
      <w:pPr>
        <w:pStyle w:val="Listenabsatz"/>
        <w:numPr>
          <w:ilvl w:val="0"/>
          <w:numId w:val="1"/>
        </w:numPr>
        <w:spacing w:after="0"/>
        <w:ind w:start="714" w:hanging="357"/>
        <w:jc w:val="both"/>
        <w:rPr>
          <w:lang w:val="en-GB"/>
        </w:rPr>
      </w:pPr>
      <w:r>
        <w:rPr>
          <w:rFonts w:cs="Calibri"/>
          <w:szCs w:val="40"/>
          <w:lang w:val="en-GB"/>
        </w:rPr>
        <w:t xml:space="preserve">Badania </w:t>
      </w:r>
      <w:r w:rsidRPr="00395C4F" w:rsidR="00B00F3A">
        <w:rPr>
          <w:rFonts w:cs="Calibri"/>
          <w:szCs w:val="40"/>
          <w:lang w:val="en-GB"/>
        </w:rPr>
        <w:t xml:space="preserve">nad uczeniem się z wykorzystaniem poważnych gier w szkolnictwie wyższym</w:t>
      </w:r>
    </w:p>
    <w:p>
      <w:pPr>
        <w:pStyle w:val="Listenabsatz"/>
        <w:numPr>
          <w:ilvl w:val="0"/>
          <w:numId w:val="1"/>
        </w:numPr>
        <w:spacing w:after="0"/>
        <w:ind w:start="714" w:hanging="357"/>
        <w:jc w:val="both"/>
        <w:rPr>
          <w:lang w:val="en-GB"/>
        </w:rPr>
      </w:pPr>
      <w:r w:rsidRPr="00395C4F">
        <w:rPr>
          <w:rFonts w:cs="Calibri"/>
          <w:szCs w:val="40"/>
          <w:lang w:val="en-GB"/>
        </w:rPr>
        <w:t xml:space="preserve">Rozwój </w:t>
      </w:r>
      <w:r w:rsidRPr="00395C4F" w:rsidR="00B00F3A">
        <w:rPr>
          <w:rFonts w:cs="Calibri"/>
          <w:szCs w:val="40"/>
          <w:lang w:val="en-GB"/>
        </w:rPr>
        <w:t xml:space="preserve">narzędzia do tworzenia </w:t>
      </w:r>
      <w:r w:rsidR="00B90379">
        <w:rPr>
          <w:rFonts w:cs="Calibri"/>
          <w:szCs w:val="40"/>
          <w:lang w:val="en-GB"/>
        </w:rPr>
        <w:t xml:space="preserve">poważnych gier online</w:t>
      </w:r>
    </w:p>
    <w:p>
      <w:pPr>
        <w:pStyle w:val="Listenabsatz"/>
        <w:numPr>
          <w:ilvl w:val="0"/>
          <w:numId w:val="1"/>
        </w:numPr>
        <w:spacing w:after="0"/>
        <w:ind w:start="714" w:hanging="357"/>
        <w:jc w:val="both"/>
        <w:rPr>
          <w:lang w:val="en-GB"/>
        </w:rPr>
      </w:pPr>
      <w:r w:rsidRPr="00395C4F">
        <w:rPr>
          <w:rFonts w:cs="Calibri"/>
          <w:szCs w:val="40"/>
          <w:lang w:val="en-GB"/>
        </w:rPr>
        <w:t xml:space="preserve">Udostępnianie </w:t>
      </w:r>
      <w:r w:rsidRPr="00395C4F">
        <w:rPr>
          <w:rFonts w:cs="Calibri"/>
          <w:szCs w:val="40"/>
          <w:lang w:val="en-GB"/>
        </w:rPr>
        <w:t xml:space="preserve">gier </w:t>
      </w:r>
      <w:r w:rsidRPr="00395C4F">
        <w:rPr>
          <w:rFonts w:cs="Calibri"/>
          <w:szCs w:val="40"/>
          <w:lang w:val="en-GB"/>
        </w:rPr>
        <w:t xml:space="preserve">poważnych </w:t>
      </w:r>
      <w:r w:rsidRPr="00395C4F">
        <w:rPr>
          <w:rFonts w:cs="Calibri"/>
          <w:szCs w:val="40"/>
          <w:lang w:val="en-GB"/>
        </w:rPr>
        <w:t xml:space="preserve">i materiałów dydaktycznych jako OER, które zostały osadzone i przetestowane w scenariuszach nauczania</w:t>
      </w:r>
    </w:p>
    <w:p>
      <w:pPr>
        <w:pStyle w:val="Listenabsatz"/>
        <w:numPr>
          <w:ilvl w:val="0"/>
          <w:numId w:val="1"/>
        </w:numPr>
        <w:spacing w:after="0"/>
        <w:ind w:start="714" w:hanging="357"/>
        <w:rPr>
          <w:lang w:val="en-GB"/>
        </w:rPr>
      </w:pPr>
      <w:r w:rsidRPr="00395C4F" w:rsidR="002B0A6B">
        <w:rPr>
          <w:szCs w:val="40"/>
          <w:lang w:val="en-GB"/>
        </w:rPr>
        <w:t xml:space="preserve">Udostępnienie </w:t>
      </w:r>
      <w:r w:rsidRPr="00395C4F">
        <w:rPr>
          <w:szCs w:val="40"/>
          <w:lang w:val="en-GB"/>
        </w:rPr>
        <w:t xml:space="preserve">podręcznika z informacjami o narzędziu kreatora i </w:t>
      </w:r>
      <w:r w:rsidR="00B90379">
        <w:rPr>
          <w:szCs w:val="40"/>
          <w:lang w:val="en-GB"/>
        </w:rPr>
        <w:t xml:space="preserve">wskazówkami </w:t>
      </w:r>
      <w:r w:rsidRPr="00395C4F">
        <w:rPr>
          <w:szCs w:val="40"/>
          <w:lang w:val="en-GB"/>
        </w:rPr>
        <w:t xml:space="preserve">dydaktycznymi</w:t>
      </w:r>
    </w:p>
    <w:p>
      <w:pPr>
        <w:pStyle w:val="Default"/>
        <w:numPr>
          <w:ilvl w:val="0"/>
          <w:numId w:val="1"/>
        </w:numPr>
        <w:ind w:start="714" w:hanging="357"/>
        <w:rPr>
          <w:rFonts w:asciiTheme="minorHAnsi" w:hAnsiTheme="minorHAnsi"/>
          <w:color w:val="auto"/>
          <w:sz w:val="22"/>
          <w:szCs w:val="40"/>
          <w:lang w:val="en-GB"/>
        </w:rPr>
      </w:pPr>
      <w:r w:rsidRPr="00395C4F">
        <w:rPr>
          <w:rFonts w:asciiTheme="minorHAnsi" w:hAnsiTheme="minorHAnsi"/>
          <w:color w:val="auto"/>
          <w:sz w:val="22"/>
          <w:szCs w:val="40"/>
          <w:lang w:val="en-GB"/>
        </w:rPr>
        <w:t xml:space="preserve">Stworzenie </w:t>
      </w:r>
      <w:r w:rsidR="00B90379">
        <w:rPr>
          <w:rFonts w:asciiTheme="minorHAnsi" w:hAnsiTheme="minorHAnsi"/>
          <w:color w:val="auto"/>
          <w:sz w:val="22"/>
          <w:szCs w:val="40"/>
          <w:lang w:val="en-GB"/>
        </w:rPr>
        <w:t xml:space="preserve">Policy Paper i </w:t>
      </w:r>
      <w:r w:rsidRPr="00395C4F" w:rsidR="00B00F3A">
        <w:rPr>
          <w:rFonts w:asciiTheme="minorHAnsi" w:hAnsiTheme="minorHAnsi"/>
          <w:color w:val="auto"/>
          <w:sz w:val="22"/>
          <w:szCs w:val="40"/>
          <w:lang w:val="en-GB"/>
        </w:rPr>
        <w:t xml:space="preserve">Layman </w:t>
      </w:r>
      <w:r w:rsidR="00B90379">
        <w:rPr>
          <w:rFonts w:asciiTheme="minorHAnsi" w:hAnsiTheme="minorHAnsi"/>
          <w:color w:val="auto"/>
          <w:sz w:val="22"/>
          <w:szCs w:val="40"/>
          <w:lang w:val="en-GB"/>
        </w:rPr>
        <w:t xml:space="preserve">Report</w:t>
      </w:r>
    </w:p>
    <w:p w:rsidRPr="00395C4F" w:rsidR="001A0F03" w:rsidP="001A0F03" w:rsidRDefault="001A0F03" w14:paraId="6CA179B5" w14:textId="77777777">
      <w:pPr>
        <w:jc w:val="both"/>
        <w:rPr>
          <w:b/>
          <w:bCs/>
          <w:lang w:val="en-GB"/>
        </w:rPr>
      </w:pPr>
    </w:p>
    <w:p w:rsidRPr="00395C4F" w:rsidR="001A0F03" w:rsidP="001A0F03" w:rsidRDefault="001A0F03" w14:paraId="09C7127D" w14:textId="01551DC3">
      <w:pPr>
        <w:jc w:val="both"/>
        <w:rPr>
          <w:b/>
          <w:bCs/>
          <w:lang w:val="en-GB"/>
        </w:rPr>
      </w:pPr>
    </w:p>
    <w:p w:rsidRPr="00395C4F" w:rsidR="00395C4F" w:rsidP="001A0F03" w:rsidRDefault="00395C4F" w14:paraId="3963722B" w14:textId="77777777">
      <w:pPr>
        <w:jc w:val="both"/>
        <w:rPr>
          <w:b/>
          <w:bCs/>
          <w:lang w:val="en-GB"/>
        </w:rPr>
      </w:pPr>
    </w:p>
    <w:p>
      <w:pPr>
        <w:spacing w:after="0" w:line="240" w:lineRule="auto"/>
        <w:rPr>
          <w:b/>
          <w:bCs/>
          <w:lang w:val="en-GB"/>
        </w:rPr>
      </w:pPr>
      <w:r w:rsidRPr="00395C4F">
        <w:rPr>
          <w:b/>
          <w:bCs/>
          <w:lang w:val="en-GB"/>
        </w:rPr>
        <w:t xml:space="preserve">Jakie są </w:t>
      </w:r>
      <w:r w:rsidRPr="00395C4F" w:rsidR="0049122B">
        <w:rPr>
          <w:b/>
          <w:bCs/>
          <w:lang w:val="en-GB"/>
        </w:rPr>
        <w:t xml:space="preserve">cele projektu, aby wyprodukować:</w:t>
      </w:r>
    </w:p>
    <w:p w:rsidRPr="00395C4F" w:rsidR="00B00F3A" w:rsidP="001A0F03" w:rsidRDefault="00B00F3A" w14:paraId="3259FB96" w14:textId="77777777">
      <w:pPr>
        <w:spacing w:after="0" w:line="240" w:lineRule="auto"/>
        <w:ind w:start="567"/>
        <w:rPr>
          <w:lang w:val="en-GB"/>
        </w:rPr>
      </w:pPr>
    </w:p>
    <w:p>
      <w:pPr>
        <w:spacing w:after="0" w:line="240" w:lineRule="auto"/>
        <w:rPr>
          <w:lang w:val="en-GB"/>
        </w:rPr>
      </w:pPr>
      <w:r w:rsidRPr="00395C4F">
        <w:rPr>
          <w:lang w:val="en-GB"/>
        </w:rPr>
        <w:t xml:space="preserve">W oparciu o </w:t>
      </w:r>
      <w:r w:rsidRPr="00395C4F" w:rsidR="00D37A53">
        <w:rPr>
          <w:lang w:val="en-GB"/>
        </w:rPr>
        <w:t xml:space="preserve">cele główne </w:t>
      </w:r>
      <w:r w:rsidRPr="00395C4F" w:rsidR="00D37A53">
        <w:rPr>
          <w:lang w:val="en-GB"/>
        </w:rPr>
        <w:t xml:space="preserve">mają powstać </w:t>
      </w:r>
      <w:r w:rsidRPr="00395C4F">
        <w:rPr>
          <w:lang w:val="en-GB"/>
        </w:rPr>
        <w:t xml:space="preserve">następujące </w:t>
      </w:r>
      <w:r w:rsidRPr="00395C4F" w:rsidR="00D37A53">
        <w:rPr>
          <w:lang w:val="en-GB"/>
        </w:rPr>
        <w:t xml:space="preserve">cele: </w:t>
      </w:r>
    </w:p>
    <w:p w:rsidRPr="00395C4F" w:rsidR="00B00F3A" w:rsidP="001A0F03" w:rsidRDefault="00B00F3A" w14:paraId="7247DAF1" w14:textId="77777777">
      <w:pPr>
        <w:spacing w:after="0" w:line="240" w:lineRule="auto"/>
        <w:ind w:start="567"/>
        <w:rPr>
          <w:lang w:val="en-GB"/>
        </w:rPr>
      </w:pPr>
    </w:p>
    <w:p>
      <w:pPr>
        <w:spacing w:after="0" w:line="240" w:lineRule="auto"/>
        <w:ind w:start="567"/>
        <w:rPr>
          <w:lang w:val="en-GB"/>
        </w:rPr>
      </w:pPr>
      <w:r w:rsidRPr="00395C4F">
        <w:rPr>
          <w:lang w:val="en-GB"/>
        </w:rPr>
        <w:t xml:space="preserve">(1) Narzędzie do tworzenia poważnych gier online IDEAL-GAME</w:t>
      </w:r>
    </w:p>
    <w:p>
      <w:pPr>
        <w:spacing w:after="0" w:line="240" w:lineRule="auto"/>
        <w:ind w:start="567"/>
        <w:rPr>
          <w:lang w:val="en-GB"/>
        </w:rPr>
      </w:pPr>
      <w:r w:rsidRPr="00395C4F">
        <w:rPr>
          <w:lang w:val="en-GB"/>
        </w:rPr>
        <w:t xml:space="preserve">(2) 50 poważnych gier </w:t>
      </w:r>
      <w:r w:rsidRPr="00395C4F" w:rsidR="00DC0A79">
        <w:rPr>
          <w:lang w:val="en-GB"/>
        </w:rPr>
        <w:t xml:space="preserve">dla inspiracji i dalszego wykorzystania</w:t>
      </w:r>
    </w:p>
    <w:p>
      <w:pPr>
        <w:spacing w:after="0" w:line="240" w:lineRule="auto"/>
        <w:ind w:start="567"/>
        <w:rPr>
          <w:lang w:val="en-GB"/>
        </w:rPr>
      </w:pPr>
      <w:r w:rsidRPr="00395C4F">
        <w:rPr>
          <w:lang w:val="en-GB"/>
        </w:rPr>
        <w:t xml:space="preserve">(3) </w:t>
      </w:r>
      <w:r w:rsidRPr="00395C4F">
        <w:rPr>
          <w:lang w:val="en-GB"/>
        </w:rPr>
        <w:t xml:space="preserve">Koncepcja </w:t>
      </w:r>
      <w:r w:rsidRPr="00395C4F">
        <w:rPr>
          <w:lang w:val="en-GB"/>
        </w:rPr>
        <w:t xml:space="preserve">odwróconej </w:t>
      </w:r>
      <w:r w:rsidRPr="00395C4F">
        <w:rPr>
          <w:lang w:val="en-GB"/>
        </w:rPr>
        <w:t xml:space="preserve">klasy</w:t>
      </w:r>
    </w:p>
    <w:p>
      <w:pPr>
        <w:spacing w:after="0" w:line="240" w:lineRule="auto"/>
        <w:ind w:start="567"/>
        <w:rPr>
          <w:lang w:val="en-GB"/>
        </w:rPr>
      </w:pPr>
      <w:r w:rsidRPr="00395C4F">
        <w:rPr>
          <w:lang w:val="en-GB"/>
        </w:rPr>
        <w:t xml:space="preserve">(4) </w:t>
      </w:r>
      <w:r w:rsidRPr="00395C4F" w:rsidR="000860B7">
        <w:rPr>
          <w:lang w:val="en-GB"/>
        </w:rPr>
        <w:t xml:space="preserve">Gromadzenie najlepszych praktyk w zakresie zasobów dydaktycznych</w:t>
      </w:r>
    </w:p>
    <w:p>
      <w:pPr>
        <w:spacing w:after="0" w:line="240" w:lineRule="auto"/>
        <w:ind w:start="567"/>
        <w:rPr>
          <w:lang w:val="en-GB"/>
        </w:rPr>
      </w:pPr>
      <w:r w:rsidRPr="00395C4F">
        <w:rPr>
          <w:lang w:val="en-GB"/>
        </w:rPr>
        <w:t xml:space="preserve">(5) </w:t>
      </w:r>
      <w:r w:rsidRPr="00395C4F" w:rsidR="000860B7">
        <w:rPr>
          <w:lang w:val="en-GB"/>
        </w:rPr>
        <w:t xml:space="preserve">Sprawozdanie z badań nad wykorzystaniem gier komputerowych w szkolnictwie wyższym (Serious Games)</w:t>
      </w:r>
    </w:p>
    <w:p>
      <w:pPr>
        <w:spacing w:after="0" w:line="240" w:lineRule="auto"/>
        <w:ind w:start="567"/>
        <w:rPr>
          <w:lang w:val="en-GB"/>
        </w:rPr>
      </w:pPr>
      <w:r w:rsidRPr="00395C4F">
        <w:rPr>
          <w:lang w:val="en-GB"/>
        </w:rPr>
        <w:t xml:space="preserve">(6) Dokument programowy IDEAL-GAME</w:t>
      </w:r>
    </w:p>
    <w:p>
      <w:pPr>
        <w:spacing w:after="0" w:line="240" w:lineRule="auto"/>
        <w:ind w:start="567"/>
        <w:rPr>
          <w:lang w:val="en-GB"/>
        </w:rPr>
      </w:pPr>
      <w:r w:rsidRPr="00395C4F">
        <w:rPr>
          <w:lang w:val="en-GB"/>
        </w:rPr>
        <w:t xml:space="preserve">(7) Strona internetowa IDEAL-GAME</w:t>
      </w:r>
    </w:p>
    <w:p>
      <w:pPr>
        <w:spacing w:after="0" w:line="240" w:lineRule="auto"/>
        <w:ind w:start="567"/>
        <w:rPr>
          <w:lang w:val="en-GB"/>
        </w:rPr>
      </w:pPr>
      <w:r w:rsidRPr="00395C4F">
        <w:rPr>
          <w:lang w:val="en-GB"/>
        </w:rPr>
        <w:t xml:space="preserve">(8) </w:t>
      </w:r>
      <w:r w:rsidRPr="00395C4F" w:rsidR="000860B7">
        <w:rPr>
          <w:lang w:val="en-GB"/>
        </w:rPr>
        <w:t xml:space="preserve">Materiały do </w:t>
      </w:r>
      <w:r w:rsidRPr="00395C4F">
        <w:rPr>
          <w:lang w:val="en-GB"/>
        </w:rPr>
        <w:t xml:space="preserve">rozpowszechniania IDEAL-GAME</w:t>
      </w:r>
    </w:p>
    <w:p>
      <w:pPr>
        <w:spacing w:after="0" w:line="240" w:lineRule="auto"/>
        <w:ind w:start="567"/>
        <w:rPr>
          <w:lang w:val="en-GB"/>
        </w:rPr>
      </w:pPr>
      <w:r w:rsidRPr="00395C4F">
        <w:rPr>
          <w:lang w:val="en-GB"/>
        </w:rPr>
        <w:t xml:space="preserve">(9) IDEAL-GAME </w:t>
      </w:r>
      <w:r w:rsidRPr="00395C4F" w:rsidR="000860B7">
        <w:rPr>
          <w:lang w:val="en-GB"/>
        </w:rPr>
        <w:t xml:space="preserve">Podręcznik dydaktyczny dla wykładowców</w:t>
      </w:r>
      <w:r w:rsidRPr="00395C4F" w:rsidR="000860B7">
        <w:rPr>
          <w:lang w:val="en-GB"/>
        </w:rPr>
        <w:tab/>
      </w:r>
    </w:p>
    <w:p>
      <w:pPr>
        <w:spacing w:after="0" w:line="240" w:lineRule="auto"/>
        <w:ind w:start="567"/>
        <w:rPr>
          <w:lang w:val="en-GB"/>
        </w:rPr>
      </w:pPr>
      <w:r w:rsidRPr="00395C4F">
        <w:rPr>
          <w:lang w:val="en-GB"/>
        </w:rPr>
        <w:t xml:space="preserve">(10) </w:t>
      </w:r>
      <w:r w:rsidRPr="00395C4F" w:rsidR="000860B7">
        <w:rPr>
          <w:lang w:val="en-GB"/>
        </w:rPr>
        <w:t xml:space="preserve">Podręcznik </w:t>
      </w:r>
      <w:r w:rsidRPr="00395C4F">
        <w:rPr>
          <w:lang w:val="en-GB"/>
        </w:rPr>
        <w:t xml:space="preserve">narzędzi IDEAL-GAME </w:t>
      </w:r>
      <w:r w:rsidRPr="00395C4F" w:rsidR="000860B7">
        <w:rPr>
          <w:lang w:val="en-GB"/>
        </w:rPr>
        <w:t xml:space="preserve">dla wykładowców</w:t>
      </w:r>
    </w:p>
    <w:p>
      <w:pPr>
        <w:spacing w:after="0" w:line="240" w:lineRule="auto"/>
        <w:ind w:start="567"/>
        <w:rPr>
          <w:lang w:val="en-GB"/>
        </w:rPr>
      </w:pPr>
      <w:r w:rsidRPr="00395C4F">
        <w:rPr>
          <w:lang w:val="en-GB"/>
        </w:rPr>
        <w:t xml:space="preserve">(11) </w:t>
      </w:r>
      <w:r w:rsidRPr="00395C4F" w:rsidR="000860B7">
        <w:rPr>
          <w:lang w:val="en-GB"/>
        </w:rPr>
        <w:t xml:space="preserve">Podręcznik </w:t>
      </w:r>
      <w:r w:rsidRPr="00395C4F">
        <w:rPr>
          <w:lang w:val="en-GB"/>
        </w:rPr>
        <w:t xml:space="preserve">IDEAL-GAME </w:t>
      </w:r>
      <w:r w:rsidRPr="00395C4F" w:rsidR="000860B7">
        <w:rPr>
          <w:lang w:val="en-GB"/>
        </w:rPr>
        <w:t xml:space="preserve">dla uczniów</w:t>
      </w:r>
    </w:p>
    <w:p>
      <w:pPr>
        <w:spacing w:after="0" w:line="240" w:lineRule="auto"/>
        <w:ind w:start="567"/>
        <w:rPr>
          <w:lang w:val="en-GB"/>
        </w:rPr>
      </w:pPr>
      <w:r w:rsidRPr="00395C4F">
        <w:rPr>
          <w:lang w:val="en-GB"/>
        </w:rPr>
        <w:t xml:space="preserve">(12) IDEAL-GAME </w:t>
      </w:r>
      <w:r w:rsidRPr="00395C4F" w:rsidR="000860B7">
        <w:rPr>
          <w:lang w:val="en-GB"/>
        </w:rPr>
        <w:t xml:space="preserve">Prezentacja </w:t>
      </w:r>
      <w:r w:rsidRPr="00395C4F">
        <w:rPr>
          <w:lang w:val="en-GB"/>
        </w:rPr>
        <w:t xml:space="preserve">wideo </w:t>
      </w:r>
      <w:r w:rsidRPr="00395C4F" w:rsidR="000860B7">
        <w:rPr>
          <w:lang w:val="en-GB"/>
        </w:rPr>
        <w:t xml:space="preserve">narzędzia</w:t>
      </w:r>
    </w:p>
    <w:p w:rsidRPr="00395C4F" w:rsidR="001A0F03" w:rsidP="001A0F03" w:rsidRDefault="001A0F03" w14:paraId="7E8ECE8D" w14:textId="77777777">
      <w:pPr>
        <w:rPr>
          <w:lang w:val="en-GB"/>
        </w:rPr>
      </w:pPr>
    </w:p>
    <w:p>
      <w:pPr>
        <w:jc w:val="both"/>
        <w:rPr>
          <w:b/>
          <w:lang w:val="en-GB"/>
        </w:rPr>
      </w:pPr>
      <w:r w:rsidRPr="00395C4F">
        <w:rPr>
          <w:b/>
          <w:lang w:val="en-GB"/>
        </w:rPr>
        <w:t xml:space="preserve">Co już się stało?</w:t>
      </w:r>
    </w:p>
    <w:p>
      <w:pPr>
        <w:jc w:val="both"/>
        <w:rPr>
          <w:lang w:val="en-GB"/>
        </w:rPr>
      </w:pPr>
      <w:r w:rsidRPr="00395C4F">
        <w:rPr>
          <w:lang w:val="en-GB"/>
        </w:rPr>
        <w:t xml:space="preserve">Projekt oficjalnie rozpoczął się </w:t>
      </w:r>
      <w:r w:rsidRPr="00395C4F" w:rsidR="002B0A6B">
        <w:rPr>
          <w:lang w:val="en-GB"/>
        </w:rPr>
        <w:t xml:space="preserve">1</w:t>
      </w:r>
      <w:r w:rsidRPr="00395C4F" w:rsidR="002B0A6B">
        <w:rPr>
          <w:vertAlign w:val="superscript"/>
          <w:lang w:val="en-GB"/>
        </w:rPr>
        <w:t xml:space="preserve">st</w:t>
      </w:r>
      <w:r w:rsidRPr="00395C4F">
        <w:rPr>
          <w:lang w:val="en-GB"/>
        </w:rPr>
        <w:t xml:space="preserve"> września 2020 roku.</w:t>
      </w:r>
      <w:r w:rsidRPr="00395C4F">
        <w:rPr>
          <w:lang w:val="en-GB"/>
        </w:rPr>
        <w:t xml:space="preserve"> Wkrótce potem konsorcjum projektu spotkało się na spotkaniu kick-off. Spotkanie to odbyło się </w:t>
      </w:r>
      <w:r w:rsidRPr="00395C4F" w:rsidR="002B0A6B">
        <w:rPr>
          <w:lang w:val="en-GB"/>
        </w:rPr>
        <w:t xml:space="preserve">w dniach 8</w:t>
      </w:r>
      <w:r w:rsidRPr="00395C4F" w:rsidR="002B0A6B">
        <w:rPr>
          <w:vertAlign w:val="superscript"/>
          <w:lang w:val="en-GB"/>
        </w:rPr>
        <w:t xml:space="preserve">th</w:t>
      </w:r>
      <w:r w:rsidRPr="00395C4F" w:rsidR="002B0A6B">
        <w:rPr>
          <w:lang w:val="en-GB"/>
        </w:rPr>
        <w:t xml:space="preserve"> - 10</w:t>
      </w:r>
      <w:r w:rsidRPr="00395C4F" w:rsidR="002B0A6B">
        <w:rPr>
          <w:vertAlign w:val="superscript"/>
          <w:lang w:val="en-GB"/>
        </w:rPr>
        <w:t xml:space="preserve">th</w:t>
      </w:r>
      <w:r w:rsidRPr="00395C4F" w:rsidR="002B0A6B">
        <w:rPr>
          <w:lang w:val="en-GB"/>
        </w:rPr>
        <w:t xml:space="preserve"> grudnia </w:t>
      </w:r>
      <w:r w:rsidRPr="00395C4F">
        <w:rPr>
          <w:lang w:val="en-GB"/>
        </w:rPr>
        <w:t xml:space="preserve">2020 r. </w:t>
      </w:r>
      <w:r w:rsidRPr="00395C4F" w:rsidR="002B0A6B">
        <w:rPr>
          <w:lang w:val="en-GB"/>
        </w:rPr>
        <w:t xml:space="preserve">online z </w:t>
      </w:r>
      <w:r w:rsidRPr="00395C4F">
        <w:rPr>
          <w:lang w:val="en-GB"/>
        </w:rPr>
        <w:t xml:space="preserve">powodu pandemii Corony, a gospodarzem był partner projektu Ingenious Knowledge (Niemcy). </w:t>
      </w:r>
    </w:p>
    <w:p>
      <w:pPr>
        <w:jc w:val="both"/>
        <w:rPr>
          <w:lang w:val="en-GB"/>
        </w:rPr>
      </w:pPr>
      <w:r w:rsidRPr="00395C4F">
        <w:rPr>
          <w:lang w:val="en-GB"/>
        </w:rPr>
        <w:t xml:space="preserve">Celem tego spotkania było umożliwienie partnerom przedstawienia się sobie nawzajem, omówienie celów projektu i </w:t>
      </w:r>
      <w:r w:rsidRPr="00395C4F">
        <w:rPr>
          <w:lang w:val="en-GB"/>
        </w:rPr>
        <w:t xml:space="preserve">działań wraz z zaplanowaniem wstępnych zadań dla wszystkich partnerów.</w:t>
      </w:r>
    </w:p>
    <w:p>
      <w:pPr>
        <w:jc w:val="both"/>
        <w:rPr>
          <w:lang w:val="en-GB"/>
        </w:rPr>
      </w:pPr>
      <w:r w:rsidRPr="00395C4F">
        <w:rPr>
          <w:lang w:val="en-GB"/>
        </w:rPr>
        <w:t xml:space="preserve">Wszystkie cele </w:t>
      </w:r>
      <w:r w:rsidRPr="00395C4F">
        <w:rPr>
          <w:lang w:val="en-GB"/>
        </w:rPr>
        <w:t xml:space="preserve">projektu </w:t>
      </w:r>
      <w:r w:rsidRPr="00395C4F">
        <w:rPr>
          <w:lang w:val="en-GB"/>
        </w:rPr>
        <w:t xml:space="preserve">zostały rozważone i szczegółowo omówione, w tym kwestie administracyjne i finansowe, takie jak aspekty rozpowszechniania i </w:t>
      </w:r>
      <w:r w:rsidRPr="00395C4F" w:rsidR="00B90379">
        <w:rPr>
          <w:lang w:val="en-GB"/>
        </w:rPr>
        <w:t xml:space="preserve">eksploracji </w:t>
      </w:r>
      <w:r w:rsidRPr="00395C4F">
        <w:rPr>
          <w:lang w:val="en-GB"/>
        </w:rPr>
        <w:t xml:space="preserve">oraz procedury oceny i raportowania.</w:t>
      </w:r>
    </w:p>
    <w:p w:rsidRPr="00395C4F" w:rsidR="007F422B" w:rsidP="003E38E1" w:rsidRDefault="007F422B" w14:paraId="7CE3B04F" w14:textId="77777777">
      <w:pPr>
        <w:jc w:val="both"/>
        <w:rPr>
          <w:lang w:val="en-GB"/>
        </w:rPr>
      </w:pPr>
    </w:p>
    <w:p>
      <w:pPr>
        <w:spacing w:after="120"/>
        <w:jc w:val="both"/>
        <w:rPr>
          <w:b/>
          <w:lang w:val="en-GB"/>
        </w:rPr>
      </w:pPr>
      <w:r w:rsidRPr="00395C4F">
        <w:rPr>
          <w:b/>
          <w:lang w:val="en-GB"/>
        </w:rPr>
        <w:t xml:space="preserve">Jakie są kolejne kroki?</w:t>
      </w:r>
    </w:p>
    <w:p>
      <w:pPr>
        <w:jc w:val="both"/>
        <w:rPr>
          <w:lang w:val="en-GB"/>
        </w:rPr>
      </w:pPr>
      <w:r w:rsidRPr="00395C4F">
        <w:rPr>
          <w:lang w:val="en-GB"/>
        </w:rPr>
        <w:t xml:space="preserve">Do czasu drugiego spotkania projektowego na Uniwersytecie w Dundee (Szkocja) </w:t>
      </w:r>
      <w:r w:rsidRPr="00395C4F" w:rsidR="00902E32">
        <w:rPr>
          <w:lang w:val="en-GB"/>
        </w:rPr>
        <w:t xml:space="preserve">w </w:t>
      </w:r>
      <w:r w:rsidR="00B90379">
        <w:rPr>
          <w:lang w:val="en-GB"/>
        </w:rPr>
        <w:t xml:space="preserve">czerwcu </w:t>
      </w:r>
      <w:r w:rsidRPr="00395C4F" w:rsidR="004D11A3">
        <w:rPr>
          <w:lang w:val="en-GB"/>
        </w:rPr>
        <w:t xml:space="preserve">2021 roku</w:t>
      </w:r>
      <w:r w:rsidRPr="00395C4F">
        <w:rPr>
          <w:lang w:val="en-GB"/>
        </w:rPr>
        <w:t xml:space="preserve">, wszyscy partnerzy projektu rozpoczną </w:t>
      </w:r>
      <w:r w:rsidRPr="00395C4F">
        <w:rPr>
          <w:lang w:val="en-GB"/>
        </w:rPr>
        <w:t xml:space="preserve">badania stacjonarne, jak również </w:t>
      </w:r>
      <w:r w:rsidRPr="00395C4F">
        <w:rPr>
          <w:lang w:val="en-GB"/>
        </w:rPr>
        <w:t xml:space="preserve">badania </w:t>
      </w:r>
      <w:r w:rsidRPr="00395C4F" w:rsidR="004D11A3">
        <w:rPr>
          <w:lang w:val="en-GB"/>
        </w:rPr>
        <w:t xml:space="preserve">terenowe, </w:t>
      </w:r>
      <w:r w:rsidRPr="00395C4F" w:rsidR="004D11A3">
        <w:rPr>
          <w:lang w:val="en-GB"/>
        </w:rPr>
        <w:t xml:space="preserve">które koncentrują się na wykorzystaniu i uczeniu się z poważnych gier w szkolnictwie wyższym. Ponadto</w:t>
      </w:r>
      <w:r w:rsidR="00B90379">
        <w:rPr>
          <w:lang w:val="en-GB"/>
        </w:rPr>
        <w:t xml:space="preserve">,</w:t>
      </w:r>
      <w:bookmarkStart w:name="_GoBack" w:id="2"/>
      <w:bookmarkEnd w:id="2"/>
      <w:r w:rsidRPr="00395C4F" w:rsidR="004D11A3">
        <w:rPr>
          <w:lang w:val="en-GB"/>
        </w:rPr>
        <w:t xml:space="preserve"> każdy z partnerów musi poszukać najlepszej praktyki </w:t>
      </w:r>
      <w:r w:rsidRPr="00395C4F" w:rsidR="00111018">
        <w:rPr>
          <w:lang w:val="en-GB"/>
        </w:rPr>
        <w:t xml:space="preserve">poważnej gry w </w:t>
      </w:r>
      <w:r w:rsidRPr="00395C4F" w:rsidR="004D11A3">
        <w:rPr>
          <w:lang w:val="en-GB"/>
        </w:rPr>
        <w:t xml:space="preserve">danym kraju. </w:t>
      </w:r>
      <w:r w:rsidRPr="00395C4F">
        <w:rPr>
          <w:lang w:val="en-GB"/>
        </w:rPr>
        <w:t xml:space="preserve">Wyniki </w:t>
      </w:r>
      <w:r w:rsidRPr="00395C4F" w:rsidR="00111018">
        <w:rPr>
          <w:lang w:val="en-GB"/>
        </w:rPr>
        <w:t xml:space="preserve">badań </w:t>
      </w:r>
      <w:r w:rsidRPr="00395C4F" w:rsidR="00111018">
        <w:rPr>
          <w:lang w:val="en-GB"/>
        </w:rPr>
        <w:t xml:space="preserve">stanowią podstawę do rozwoju i tworzenia materiałów do nauki i nauczania.</w:t>
      </w:r>
      <w:r w:rsidRPr="00395C4F">
        <w:rPr>
          <w:lang w:val="en-GB"/>
        </w:rPr>
        <w:t xml:space="preserve"> Ponadto konsorcjum projektu regularnie prowadzi działania upowszechniające i popularyzujące.</w:t>
      </w:r>
    </w:p>
    <w:p w:rsidRPr="00395C4F" w:rsidR="007F422B" w:rsidP="003E38E1" w:rsidRDefault="007F422B" w14:paraId="67C04220" w14:textId="77777777">
      <w:pPr>
        <w:jc w:val="both"/>
        <w:rPr>
          <w:lang w:val="en-GB"/>
        </w:rPr>
      </w:pPr>
    </w:p>
    <w:p>
      <w:pPr>
        <w:jc w:val="both"/>
        <w:rPr>
          <w:b/>
          <w:szCs w:val="28"/>
          <w:lang w:val="en-GB"/>
        </w:rPr>
      </w:pPr>
      <w:r w:rsidRPr="00395C4F">
        <w:rPr>
          <w:b/>
          <w:szCs w:val="28"/>
          <w:lang w:val="en-GB"/>
        </w:rPr>
        <w:t xml:space="preserve">Jak można się skontaktować z IDEAL-GAME?</w:t>
      </w:r>
    </w:p>
    <w:p>
      <w:pPr>
        <w:spacing w:after="120"/>
        <w:jc w:val="both"/>
        <w:rPr>
          <w:lang w:val="en-GB"/>
        </w:rPr>
      </w:pPr>
      <w:r w:rsidRPr="00395C4F">
        <w:rPr>
          <w:szCs w:val="28"/>
          <w:lang w:val="en-GB"/>
        </w:rPr>
        <w:t xml:space="preserve">Odwiedź naszą stronę internetową </w:t>
      </w:r>
      <w:hyperlink w:history="1" r:id="rId10">
        <w:r w:rsidRPr="00395C4F" w:rsidR="002B0A6B">
          <w:rPr>
            <w:rStyle w:val="Hyperlink"/>
            <w:color w:val="auto"/>
            <w:szCs w:val="28"/>
            <w:lang w:val="en-GB"/>
          </w:rPr>
          <w:t xml:space="preserve">https://ideal-game.eduproject.eu/</w:t>
        </w:r>
      </w:hyperlink>
      <w:r w:rsidRPr="00395C4F" w:rsidR="002B0A6B">
        <w:rPr>
          <w:szCs w:val="28"/>
          <w:lang w:val="en-GB"/>
        </w:rPr>
        <w:t xml:space="preserve"> lub skontaktuj </w:t>
      </w:r>
      <w:r w:rsidRPr="00395C4F">
        <w:rPr>
          <w:szCs w:val="28"/>
          <w:lang w:val="en-GB"/>
        </w:rPr>
        <w:t xml:space="preserve">się bezpośrednio z partnerem projektu w swoim kraju!</w:t>
      </w:r>
    </w:p>
    <w:sectPr w:rsidRPr="00395C4F" w:rsidR="00D95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9C" w:rsidRDefault="0027639C" w14:paraId="63E0D792" w14:textId="77777777">
      <w:pPr>
        <w:spacing w:after="0" w:line="240" w:lineRule="auto"/>
      </w:pPr>
      <w:r>
        <w:separator/>
      </w:r>
    </w:p>
  </w:endnote>
  <w:endnote w:type="continuationSeparator" w:id="0">
    <w:p w:rsidR="0027639C" w:rsidRDefault="0027639C" w14:paraId="71E847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797694"/>
      <w:docPartObj>
        <w:docPartGallery w:val="Page Numbers (Bottom of Page)"/>
        <w:docPartUnique/>
      </w:docPartObj>
    </w:sdtPr>
    <w:sdtEndPr/>
    <w:sdtContent>
      <w:p>
        <w:pPr>
          <w:pStyle w:val="Fuzeile"/>
          <w:jc w:val="center"/>
          <w:rPr>
            <w:lang w:val="en-GB"/>
          </w:rPr>
        </w:pPr>
        <w:r w:rsidRPr="00E860FC">
          <w:rPr>
            <w:rFonts w:ascii="Calibri Light" w:hAnsi="Calibri Light"/>
            <w:noProof/>
            <w:sz w:val="16"/>
            <w:szCs w:val="16"/>
            <w:lang w:eastAsia="de-DE"/>
          </w:rPr>
          <w:drawing>
            <wp:anchor distT="0" distB="0" distL="114300" distR="114300" simplePos="0" relativeHeight="251659264" behindDoc="1" locked="0" layoutInCell="1" allowOverlap="1" wp14:editId="6A0BCF74" wp14:anchorId="5D74EF43">
              <wp:simplePos x="0" y="0"/>
              <wp:positionH relativeFrom="rightMargin">
                <wp:posOffset>-114300</wp:posOffset>
              </wp:positionH>
              <wp:positionV relativeFrom="paragraph">
                <wp:posOffset>313690</wp:posOffset>
              </wp:positionV>
              <wp:extent cx="882650" cy="332740"/>
              <wp:effectExtent l="0" t="0" r="0" b="0"/>
              <wp:wrapTight wrapText="bothSides">
                <wp:wrapPolygon edited="0">
                  <wp:start x="0" y="0"/>
                  <wp:lineTo x="0" y="19786"/>
                  <wp:lineTo x="20978" y="19786"/>
                  <wp:lineTo x="20978" y="0"/>
                  <wp:lineTo x="0" y="0"/>
                </wp:wrapPolygon>
              </wp:wrapTight>
              <wp:docPr id="4" name="Grafik 4" descr="C:\Users\Admin\Desktop\CC-BY-SA-Logo (002).JPG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Picture 1" descr="C:\Users\Admin\Desktop\CC-BY-SA-Logo (002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860FC">
          <w:rPr>
            <w:rFonts w:ascii="Calibri Light" w:hAnsi="Calibri Light"/>
            <w:sz w:val="16"/>
            <w:szCs w:val="16"/>
            <w:lang w:val="en-GB"/>
          </w:rPr>
          <w:t xml:space="preserve">Wsparcie Komisji Europejskiej dla powstania tej publikacji nie oznacza poparcia dla jej treści, które odzwierciedlają jedynie poglądy autorów, a Komisja nie ponosi odpowiedzialności za jakiekolwiek wykorzystanie zawartych w niej informacji</w:t>
        </w:r>
        <w:r w:rsidRPr="00E860FC">
          <w:rPr>
            <w:rFonts w:ascii="Times New Roman" w:hAnsi="Times New Roman" w:eastAsia="Times New Roman"/>
            <w:snapToGrid w:val="0"/>
            <w:color w:val="000000"/>
            <w:w w:val="0"/>
            <w:sz w:val="0"/>
            <w:szCs w:val="0"/>
            <w:u w:color="000000"/>
            <w:bdr w:val="none" w:color="000000" w:sz="0" w:space="0"/>
            <w:shd w:val="clear" w:color="000000" w:fill="000000"/>
            <w:lang w:val="x-none" w:eastAsia="x-none" w:bidi="x-none"/>
          </w:rPr>
          <w:t xml:space="preserve">. </w:t>
        </w:r>
      </w:p>
    </w:sdtContent>
  </w:sdt>
  <w:p w:rsidRPr="003E38E1" w:rsidR="00306F5A" w:rsidP="00EF1801" w:rsidRDefault="00CA23E8" w14:paraId="56F15AD3" w14:textId="77777777">
    <w:pPr>
      <w:pStyle w:val="Fuzeile"/>
      <w:rPr>
        <w:lang w:val="en-GB"/>
      </w:rPr>
    </w:pPr>
    <w:r w:rsidRPr="003E38E1">
      <w:rPr>
        <w:noProof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9C" w:rsidRDefault="0027639C" w14:paraId="2E3A175A" w14:textId="77777777">
      <w:pPr>
        <w:spacing w:after="0" w:line="240" w:lineRule="auto"/>
      </w:pPr>
      <w:r>
        <w:separator/>
      </w:r>
    </w:p>
  </w:footnote>
  <w:footnote w:type="continuationSeparator" w:id="0">
    <w:p w:rsidR="0027639C" w:rsidRDefault="0027639C" w14:paraId="3130A76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a16="http://schemas.microsoft.com/office/drawing/2014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 w:rsidRPr="00F97343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editId="314FB770" wp14:anchorId="3FCCDD39">
          <wp:simplePos x="0" y="0"/>
          <wp:positionH relativeFrom="column">
            <wp:posOffset>3676650</wp:posOffset>
          </wp:positionH>
          <wp:positionV relativeFrom="paragraph">
            <wp:posOffset>-165710</wp:posOffset>
          </wp:positionV>
          <wp:extent cx="2757600" cy="608400"/>
          <wp:effectExtent l="0" t="0" r="5080" b="1270"/>
          <wp:wrapTight wrapText="bothSides">
            <wp:wrapPolygon edited="0">
              <wp:start x="0" y="0"/>
              <wp:lineTo x="0" y="20969"/>
              <wp:lineTo x="21491" y="20969"/>
              <wp:lineTo x="21491" y="0"/>
              <wp:lineTo x="0" y="0"/>
            </wp:wrapPolygon>
          </wp:wrapTight>
          <wp:docPr id="7" name="Bild 8">
            <a:extLst>
              <a:ext uri="{FF2B5EF4-FFF2-40B4-BE49-F238E27FC236}">
                <a16:creationId id="{1E041226-1E01-4171-BC4D-155831CFE06A}"/>
              </a:ext>
            </a:extLst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" name="Bild 8">
                    <a:extLst>
                      <a:ext uri="{FF2B5EF4-FFF2-40B4-BE49-F238E27FC236}">
                        <a16:creationId id="{1E041226-1E01-4171-BC4D-155831CFE06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608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editId="7446C55C" wp14:anchorId="5A3D1475">
              <wp:simplePos x="0" y="0"/>
              <wp:positionH relativeFrom="column">
                <wp:posOffset>1689735</wp:posOffset>
              </wp:positionH>
              <wp:positionV relativeFrom="paragraph">
                <wp:posOffset>-274320</wp:posOffset>
              </wp:positionV>
              <wp:extent cx="2360930" cy="1404620"/>
              <wp:effectExtent l="0" t="0" r="1270" b="3810"/>
              <wp:wrapSquare wrapText="bothSides"/>
              <wp:docPr id="217" name="Textfeld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lang w:val="en-GB"/>
                            </w:rPr>
                          </w:pPr>
                          <w:r w:rsidRPr="00D676A1">
                            <w:rPr>
                              <w:b/>
                              <w:sz w:val="16"/>
                              <w:lang w:val="en-GB"/>
                            </w:rPr>
                            <w:t xml:space="preserve">IDEAL-GAME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b/>
                              <w:sz w:val="16"/>
                              <w:lang w:val="en-GB"/>
                            </w:rPr>
                            <w:t xml:space="preserve">Doskonalenie dydaktyki, kształcenia i uczenia się w szkolnictwie wyższym z wykorzystaniem Online Serious Game Creator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  <w:r w:rsidRPr="00D676A1">
                            <w:rPr>
                              <w:sz w:val="16"/>
                              <w:lang w:val="en-GB"/>
                            </w:rPr>
                            <w:t xml:space="preserve">2020-1-DE01-KA203-005682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 xml:space="preserve">Artykuł online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3D1475">
              <v:stroke joinstyle="miter"/>
              <v:path gradientshapeok="t" o:connecttype="rect"/>
            </v:shapetype>
            <v:shape id="Textfeld 2" style="position:absolute;margin-left:133.05pt;margin-top:-21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">
              <v:textbox style="mso-fit-shape-to-text:t">
                <w:txbxContent>
                  <w:p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lang w:val="en-GB"/>
                      </w:rPr>
                    </w:pPr>
                    <w:r w:rsidRPr="00D676A1">
                      <w:rPr>
                        <w:b/>
                        <w:sz w:val="16"/>
                        <w:lang w:val="en-GB"/>
                      </w:rPr>
                      <w:t xml:space="preserve">IDEAL-GAME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lang w:val="en-GB"/>
                      </w:rPr>
                    </w:pPr>
                    <w:r>
                      <w:rPr>
                        <w:b/>
                        <w:sz w:val="16"/>
                        <w:lang w:val="en-GB"/>
                      </w:rPr>
                      <w:t xml:space="preserve">Doskonalenie dydaktyki, kształcenia i uczenia się w szkolnictwie wyższym za pomocą Online Serious Game Creator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sz w:val="16"/>
                        <w:lang w:val="en-GB"/>
                      </w:rPr>
                    </w:pPr>
                    <w:r w:rsidRPr="00D676A1">
                      <w:rPr>
                        <w:sz w:val="16"/>
                        <w:lang w:val="en-GB"/>
                      </w:rPr>
                      <w:t xml:space="preserve">2020-1-DE01-KA203-005682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 xml:space="preserve">Artykuł online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343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editId="73A35EB3" wp14:anchorId="5A0E5A19">
          <wp:simplePos x="0" y="0"/>
          <wp:positionH relativeFrom="column">
            <wp:posOffset>-322580</wp:posOffset>
          </wp:positionH>
          <wp:positionV relativeFrom="paragraph">
            <wp:posOffset>-222250</wp:posOffset>
          </wp:positionV>
          <wp:extent cx="1332000" cy="666000"/>
          <wp:effectExtent l="0" t="0" r="1905" b="1270"/>
          <wp:wrapTight wrapText="bothSides">
            <wp:wrapPolygon edited="0">
              <wp:start x="2472" y="0"/>
              <wp:lineTo x="1545" y="3092"/>
              <wp:lineTo x="0" y="9893"/>
              <wp:lineTo x="0" y="12366"/>
              <wp:lineTo x="3090" y="21023"/>
              <wp:lineTo x="4944" y="21023"/>
              <wp:lineTo x="17923" y="19786"/>
              <wp:lineTo x="21322" y="17931"/>
              <wp:lineTo x="21322" y="9275"/>
              <wp:lineTo x="19468" y="0"/>
              <wp:lineTo x="2472" y="0"/>
            </wp:wrapPolygon>
          </wp:wrapTight>
          <wp:docPr id="3" name="Grafik 9">
            <a:extLst>
              <a:ext uri="{FF2B5EF4-FFF2-40B4-BE49-F238E27FC236}">
                <a16:creationId id="{7DB9FF7E-307D-448F-9CF1-96299F30882B}"/>
              </a:ext>
            </a:extLst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Grafik 9">
                    <a:extLst>
                      <a:ext uri="{FF2B5EF4-FFF2-40B4-BE49-F238E27FC236}">
                        <a16:creationId id="{7DB9FF7E-307D-448F-9CF1-96299F3088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431DB"/>
    <w:multiLevelType w:val="hybridMultilevel"/>
    <w:tmpl w:val="1ABAB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4C"/>
    <w:rsid w:val="000860B7"/>
    <w:rsid w:val="000C250B"/>
    <w:rsid w:val="00111018"/>
    <w:rsid w:val="00162843"/>
    <w:rsid w:val="0018442A"/>
    <w:rsid w:val="001A0F03"/>
    <w:rsid w:val="00270CD2"/>
    <w:rsid w:val="0027639C"/>
    <w:rsid w:val="002B0A6B"/>
    <w:rsid w:val="00395C4F"/>
    <w:rsid w:val="003E38E1"/>
    <w:rsid w:val="00426235"/>
    <w:rsid w:val="00486045"/>
    <w:rsid w:val="0049122B"/>
    <w:rsid w:val="00494FD6"/>
    <w:rsid w:val="004D11A3"/>
    <w:rsid w:val="005718E5"/>
    <w:rsid w:val="005800D4"/>
    <w:rsid w:val="006069B1"/>
    <w:rsid w:val="006C5FBC"/>
    <w:rsid w:val="006D56D2"/>
    <w:rsid w:val="007820E9"/>
    <w:rsid w:val="007C4489"/>
    <w:rsid w:val="007E57D2"/>
    <w:rsid w:val="007F422B"/>
    <w:rsid w:val="00846220"/>
    <w:rsid w:val="008E2F52"/>
    <w:rsid w:val="00902E32"/>
    <w:rsid w:val="00971436"/>
    <w:rsid w:val="009769FF"/>
    <w:rsid w:val="00A6639C"/>
    <w:rsid w:val="00B00F3A"/>
    <w:rsid w:val="00B379C9"/>
    <w:rsid w:val="00B81D34"/>
    <w:rsid w:val="00B90379"/>
    <w:rsid w:val="00CA23E8"/>
    <w:rsid w:val="00D37A53"/>
    <w:rsid w:val="00D957AD"/>
    <w:rsid w:val="00DC0A79"/>
    <w:rsid w:val="00E723CB"/>
    <w:rsid w:val="00E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7EB9"/>
  <w15:chartTrackingRefBased/>
  <w15:docId w15:val="{8915DA6C-E5B9-4910-A6C6-51786A0C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34C"/>
  </w:style>
  <w:style w:type="paragraph" w:styleId="Fuzeile">
    <w:name w:val="footer"/>
    <w:basedOn w:val="Standard"/>
    <w:link w:val="FuzeileZchn"/>
    <w:uiPriority w:val="99"/>
    <w:unhideWhenUsed/>
    <w:rsid w:val="00EB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34C"/>
  </w:style>
  <w:style w:type="paragraph" w:styleId="Listenabsatz">
    <w:name w:val="List Paragraph"/>
    <w:basedOn w:val="Standard"/>
    <w:uiPriority w:val="34"/>
    <w:qFormat/>
    <w:rsid w:val="00EB134C"/>
    <w:pPr>
      <w:ind w:left="720"/>
      <w:contextualSpacing/>
    </w:pPr>
  </w:style>
  <w:style w:type="paragraph" w:customStyle="1" w:styleId="Default">
    <w:name w:val="Default"/>
    <w:rsid w:val="00EB13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B134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B134C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B0A6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0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0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0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0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0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theme" Target="/word/theme/theme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hyperlink" Target="https://ideal-game.eduproject.eu/" TargetMode="External" Id="rId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image3.jpeg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png" Id="rId2" /><Relationship Type="http://schemas.openxmlformats.org/officeDocument/2006/relationships/image" Target="/word/media/image2.jpeg" Id="rId1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812</ap:Words>
  <ap:Characters>5121</ap:Characters>
  <ap:Application>Microsoft Office Word</ap:Application>
  <ap:DocSecurity>0</ap:DocSecurity>
  <ap:Lines>42</ap:Lines>
  <ap:Paragraphs>11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5922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Sebastian Koppius</dc:creator>
  <keywords>, docId:51CC1A09E0AD6707084F979225360D6C</keywords>
  <dc:description/>
  <lastModifiedBy>Jana Stelzer</lastModifiedBy>
  <revision>3</revision>
  <dcterms:created xsi:type="dcterms:W3CDTF">2021-06-09T08:10:00.0000000Z</dcterms:created>
  <dcterms:modified xsi:type="dcterms:W3CDTF">2021-06-09T11:48:00.0000000Z</dcterms:modified>
</coreProperties>
</file>