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A7D" w:rsidRDefault="00A57A7D" w:rsidP="0096122C">
      <w:pPr>
        <w:jc w:val="center"/>
        <w:rPr>
          <w:noProof/>
          <w:lang w:val="en-GB" w:eastAsia="de-DE"/>
        </w:rPr>
      </w:pPr>
    </w:p>
    <w:p w:rsidR="00A57A7D" w:rsidRDefault="00A57A7D" w:rsidP="0096122C">
      <w:pPr>
        <w:jc w:val="center"/>
        <w:rPr>
          <w:noProof/>
          <w:lang w:val="en-GB" w:eastAsia="de-DE"/>
        </w:rPr>
      </w:pPr>
    </w:p>
    <w:p w:rsidR="0096122C" w:rsidRPr="0096122C" w:rsidRDefault="0096122C" w:rsidP="0096122C">
      <w:pPr>
        <w:jc w:val="center"/>
        <w:rPr>
          <w:noProof/>
          <w:lang w:val="en-GB" w:eastAsia="de-DE"/>
        </w:rPr>
      </w:pPr>
      <w:r w:rsidRPr="00F97343">
        <w:rPr>
          <w:noProof/>
          <w:lang w:eastAsia="de-DE"/>
        </w:rPr>
        <w:drawing>
          <wp:inline distT="0" distB="0" distL="0" distR="0" wp14:anchorId="25FE12A6" wp14:editId="1F1E4319">
            <wp:extent cx="3321685" cy="1660844"/>
            <wp:effectExtent l="0" t="0" r="0" b="0"/>
            <wp:docPr id="1"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2821" cy="1691412"/>
                    </a:xfrm>
                    <a:prstGeom prst="rect">
                      <a:avLst/>
                    </a:prstGeom>
                  </pic:spPr>
                </pic:pic>
              </a:graphicData>
            </a:graphic>
          </wp:inline>
        </w:drawing>
      </w:r>
      <w:r w:rsidRPr="00FE2E14">
        <w:rPr>
          <w:noProof/>
          <w:lang w:val="en-GB" w:eastAsia="de-DE"/>
        </w:rPr>
        <w:t xml:space="preserve"> </w:t>
      </w:r>
    </w:p>
    <w:p w:rsidR="0096122C" w:rsidRDefault="0096122C" w:rsidP="0096122C">
      <w:pPr>
        <w:jc w:val="center"/>
        <w:rPr>
          <w:b/>
          <w:sz w:val="40"/>
          <w:szCs w:val="28"/>
          <w:lang w:val="en-GB"/>
        </w:rPr>
      </w:pPr>
    </w:p>
    <w:p w:rsidR="0096122C" w:rsidRPr="002976DC" w:rsidRDefault="0096122C" w:rsidP="0096122C">
      <w:pPr>
        <w:jc w:val="center"/>
        <w:rPr>
          <w:b/>
          <w:sz w:val="40"/>
          <w:szCs w:val="28"/>
          <w:lang w:val="en-GB"/>
        </w:rPr>
      </w:pPr>
      <w:r>
        <w:rPr>
          <w:b/>
          <w:sz w:val="40"/>
          <w:szCs w:val="28"/>
          <w:lang w:val="en-GB"/>
        </w:rPr>
        <w:t>IDEAL-GAME</w:t>
      </w:r>
    </w:p>
    <w:p w:rsidR="0096122C" w:rsidRDefault="0096122C" w:rsidP="0096122C">
      <w:pPr>
        <w:jc w:val="center"/>
        <w:rPr>
          <w:i/>
          <w:iCs/>
          <w:sz w:val="30"/>
          <w:szCs w:val="30"/>
          <w:lang w:val="en-US"/>
        </w:rPr>
      </w:pPr>
      <w:bookmarkStart w:id="0" w:name="_Hlk56430854"/>
      <w:r w:rsidRPr="00F97343">
        <w:rPr>
          <w:i/>
          <w:iCs/>
          <w:sz w:val="30"/>
          <w:szCs w:val="30"/>
          <w:lang w:val="en-US"/>
        </w:rPr>
        <w:t xml:space="preserve">Improving didactics, education and learning </w:t>
      </w:r>
      <w:r w:rsidRPr="00F97343">
        <w:rPr>
          <w:i/>
          <w:iCs/>
          <w:sz w:val="30"/>
          <w:szCs w:val="30"/>
          <w:lang w:val="en-US"/>
        </w:rPr>
        <w:br/>
        <w:t>in higher education with the Online Serious Game Creator</w:t>
      </w:r>
    </w:p>
    <w:bookmarkEnd w:id="0"/>
    <w:p w:rsidR="00BD23F9" w:rsidRDefault="00BD23F9" w:rsidP="00BD23F9">
      <w:pPr>
        <w:jc w:val="center"/>
        <w:rPr>
          <w:b/>
          <w:sz w:val="28"/>
          <w:szCs w:val="28"/>
          <w:lang w:val="en-US"/>
        </w:rPr>
      </w:pPr>
    </w:p>
    <w:p w:rsidR="00BD23F9" w:rsidRDefault="00BD23F9" w:rsidP="00BD23F9">
      <w:pPr>
        <w:jc w:val="center"/>
        <w:rPr>
          <w:b/>
          <w:sz w:val="28"/>
          <w:szCs w:val="28"/>
          <w:lang w:val="en-US"/>
        </w:rPr>
      </w:pPr>
    </w:p>
    <w:p w:rsidR="00BD23F9" w:rsidRDefault="00BD23F9" w:rsidP="00A57A7D">
      <w:pPr>
        <w:jc w:val="center"/>
        <w:rPr>
          <w:b/>
          <w:sz w:val="28"/>
          <w:szCs w:val="28"/>
          <w:lang w:val="en-US"/>
        </w:rPr>
      </w:pPr>
      <w:r>
        <w:rPr>
          <w:b/>
          <w:sz w:val="28"/>
          <w:szCs w:val="28"/>
          <w:lang w:val="en-US"/>
        </w:rPr>
        <w:t>Online article 1</w:t>
      </w:r>
      <w:r w:rsidR="00D87883">
        <w:rPr>
          <w:b/>
          <w:sz w:val="28"/>
          <w:szCs w:val="28"/>
          <w:lang w:val="en-US"/>
        </w:rPr>
        <w:t xml:space="preserve"> (DE)</w:t>
      </w:r>
    </w:p>
    <w:p w:rsidR="00BD23F9" w:rsidRPr="001657FD" w:rsidRDefault="00BD23F9" w:rsidP="00BD23F9">
      <w:pPr>
        <w:rPr>
          <w:b/>
          <w:sz w:val="16"/>
          <w:szCs w:val="16"/>
          <w:lang w:val="en-US"/>
        </w:rPr>
      </w:pPr>
    </w:p>
    <w:p w:rsidR="0096122C" w:rsidRPr="00F97343" w:rsidRDefault="0096122C" w:rsidP="0096122C">
      <w:pPr>
        <w:tabs>
          <w:tab w:val="left" w:pos="2127"/>
        </w:tabs>
        <w:rPr>
          <w:sz w:val="24"/>
          <w:szCs w:val="28"/>
          <w:lang w:val="en-US"/>
        </w:rPr>
      </w:pPr>
      <w:r w:rsidRPr="00CE62A2">
        <w:rPr>
          <w:b/>
          <w:sz w:val="24"/>
          <w:szCs w:val="28"/>
          <w:lang w:val="en-US"/>
        </w:rPr>
        <w:t>Project Title:</w:t>
      </w:r>
      <w:r w:rsidRPr="00CE62A2">
        <w:rPr>
          <w:sz w:val="24"/>
          <w:szCs w:val="28"/>
          <w:lang w:val="en-US"/>
        </w:rPr>
        <w:tab/>
      </w:r>
      <w:r w:rsidRPr="00F97343">
        <w:rPr>
          <w:sz w:val="24"/>
          <w:szCs w:val="28"/>
          <w:lang w:val="en-US"/>
        </w:rPr>
        <w:t xml:space="preserve">Improving didactics, education and learning </w:t>
      </w:r>
    </w:p>
    <w:p w:rsidR="0096122C" w:rsidRPr="00CE62A2" w:rsidRDefault="0096122C" w:rsidP="0096122C">
      <w:pPr>
        <w:tabs>
          <w:tab w:val="left" w:pos="2127"/>
        </w:tabs>
        <w:rPr>
          <w:sz w:val="24"/>
          <w:szCs w:val="28"/>
          <w:lang w:val="en-US"/>
        </w:rPr>
      </w:pPr>
      <w:r>
        <w:rPr>
          <w:sz w:val="24"/>
          <w:szCs w:val="28"/>
          <w:lang w:val="en-US"/>
        </w:rPr>
        <w:tab/>
      </w:r>
      <w:r w:rsidRPr="00F97343">
        <w:rPr>
          <w:sz w:val="24"/>
          <w:szCs w:val="28"/>
          <w:lang w:val="en-US"/>
        </w:rPr>
        <w:t>in higher education with the Online Serious Game Creator</w:t>
      </w:r>
    </w:p>
    <w:p w:rsidR="0096122C" w:rsidRPr="00CE62A2" w:rsidRDefault="0096122C" w:rsidP="0096122C">
      <w:pPr>
        <w:tabs>
          <w:tab w:val="left" w:pos="2127"/>
        </w:tabs>
        <w:rPr>
          <w:sz w:val="24"/>
          <w:szCs w:val="28"/>
          <w:lang w:val="en-US"/>
        </w:rPr>
      </w:pPr>
      <w:r w:rsidRPr="00CE62A2">
        <w:rPr>
          <w:b/>
          <w:sz w:val="24"/>
          <w:szCs w:val="28"/>
          <w:lang w:val="en-US"/>
        </w:rPr>
        <w:t>Acronym:</w:t>
      </w:r>
      <w:r w:rsidRPr="00CE62A2">
        <w:rPr>
          <w:sz w:val="24"/>
          <w:szCs w:val="28"/>
          <w:lang w:val="en-US"/>
        </w:rPr>
        <w:tab/>
      </w:r>
      <w:r>
        <w:rPr>
          <w:sz w:val="24"/>
          <w:szCs w:val="28"/>
          <w:lang w:val="en-US"/>
        </w:rPr>
        <w:t>IDEAL-GAME</w:t>
      </w:r>
    </w:p>
    <w:p w:rsidR="0096122C" w:rsidRPr="00F97343" w:rsidRDefault="0096122C" w:rsidP="0096122C">
      <w:pPr>
        <w:rPr>
          <w:b/>
          <w:sz w:val="24"/>
          <w:szCs w:val="28"/>
          <w:lang w:val="en-GB"/>
        </w:rPr>
      </w:pPr>
      <w:r w:rsidRPr="00CE62A2">
        <w:rPr>
          <w:b/>
          <w:sz w:val="24"/>
          <w:szCs w:val="28"/>
          <w:lang w:val="en-US"/>
        </w:rPr>
        <w:t>Reference number:</w:t>
      </w:r>
      <w:r w:rsidRPr="00CE62A2">
        <w:rPr>
          <w:sz w:val="24"/>
          <w:szCs w:val="28"/>
          <w:lang w:val="en-US"/>
        </w:rPr>
        <w:tab/>
      </w:r>
      <w:bookmarkStart w:id="1" w:name="_Hlk73946008"/>
      <w:r w:rsidRPr="00F97343">
        <w:rPr>
          <w:b/>
          <w:sz w:val="24"/>
          <w:szCs w:val="28"/>
          <w:lang w:val="en-GB"/>
        </w:rPr>
        <w:t>2020-1-DE01-KA203-005682</w:t>
      </w:r>
    </w:p>
    <w:bookmarkEnd w:id="1"/>
    <w:p w:rsidR="0096122C" w:rsidRDefault="0096122C" w:rsidP="0096122C">
      <w:pPr>
        <w:rPr>
          <w:sz w:val="24"/>
          <w:szCs w:val="28"/>
          <w:lang w:val="en-US"/>
        </w:rPr>
        <w:sectPr w:rsidR="009612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r>
      <w:r>
        <w:rPr>
          <w:sz w:val="24"/>
          <w:szCs w:val="28"/>
          <w:lang w:val="en-US"/>
        </w:rPr>
        <w:tab/>
      </w:r>
      <w:r>
        <w:rPr>
          <w:sz w:val="24"/>
          <w:szCs w:val="28"/>
          <w:lang w:val="en-US"/>
        </w:rPr>
        <w:tab/>
      </w:r>
      <w:r>
        <w:rPr>
          <w:sz w:val="24"/>
          <w:szCs w:val="28"/>
          <w:lang w:val="en-US"/>
        </w:rPr>
        <w:tab/>
        <w:t>P2</w:t>
      </w:r>
      <w:r>
        <w:rPr>
          <w:sz w:val="24"/>
          <w:szCs w:val="28"/>
          <w:lang w:val="en-US"/>
        </w:rPr>
        <w:tab/>
        <w:t>Ingenious Knowledge GmbH (IK), DE</w:t>
      </w:r>
      <w:r>
        <w:rPr>
          <w:sz w:val="24"/>
          <w:szCs w:val="28"/>
          <w:lang w:val="en-US"/>
        </w:rPr>
        <w:br/>
      </w:r>
      <w:r>
        <w:rPr>
          <w:sz w:val="24"/>
          <w:szCs w:val="28"/>
          <w:lang w:val="en-US"/>
        </w:rPr>
        <w:tab/>
      </w:r>
      <w:r>
        <w:rPr>
          <w:sz w:val="24"/>
          <w:szCs w:val="28"/>
          <w:lang w:val="en-US"/>
        </w:rPr>
        <w:tab/>
      </w:r>
      <w:r>
        <w:rPr>
          <w:sz w:val="24"/>
          <w:szCs w:val="28"/>
          <w:lang w:val="en-US"/>
        </w:rPr>
        <w:tab/>
        <w:t>P3</w:t>
      </w:r>
      <w:r>
        <w:rPr>
          <w:sz w:val="24"/>
          <w:szCs w:val="28"/>
          <w:lang w:val="en-US"/>
        </w:rPr>
        <w:tab/>
      </w:r>
      <w:proofErr w:type="spellStart"/>
      <w:r w:rsidRPr="004D169C">
        <w:rPr>
          <w:sz w:val="24"/>
          <w:szCs w:val="28"/>
          <w:lang w:val="en-US"/>
        </w:rPr>
        <w:t>Universitatea</w:t>
      </w:r>
      <w:proofErr w:type="spellEnd"/>
      <w:r w:rsidRPr="004D169C">
        <w:rPr>
          <w:sz w:val="24"/>
          <w:szCs w:val="28"/>
          <w:lang w:val="en-US"/>
        </w:rPr>
        <w:t xml:space="preserve"> </w:t>
      </w:r>
      <w:r>
        <w:rPr>
          <w:sz w:val="24"/>
          <w:szCs w:val="28"/>
          <w:lang w:val="en-US"/>
        </w:rPr>
        <w:t>d</w:t>
      </w:r>
      <w:r w:rsidRPr="004D169C">
        <w:rPr>
          <w:sz w:val="24"/>
          <w:szCs w:val="28"/>
          <w:lang w:val="en-US"/>
        </w:rPr>
        <w:t xml:space="preserve">in Pitesti </w:t>
      </w:r>
      <w:r>
        <w:rPr>
          <w:sz w:val="24"/>
          <w:szCs w:val="28"/>
          <w:lang w:val="en-US"/>
        </w:rPr>
        <w:t>(UPIT), RO</w:t>
      </w:r>
      <w:r>
        <w:rPr>
          <w:sz w:val="24"/>
          <w:szCs w:val="28"/>
          <w:lang w:val="en-US"/>
        </w:rPr>
        <w:br/>
      </w:r>
      <w:r>
        <w:rPr>
          <w:sz w:val="24"/>
          <w:szCs w:val="28"/>
          <w:lang w:val="en-US"/>
        </w:rPr>
        <w:tab/>
      </w:r>
      <w:r>
        <w:rPr>
          <w:sz w:val="24"/>
          <w:szCs w:val="28"/>
          <w:lang w:val="en-US"/>
        </w:rPr>
        <w:tab/>
      </w:r>
      <w:r>
        <w:rPr>
          <w:sz w:val="24"/>
          <w:szCs w:val="28"/>
          <w:lang w:val="en-US"/>
        </w:rPr>
        <w:tab/>
        <w:t>P4</w:t>
      </w:r>
      <w:r>
        <w:rPr>
          <w:sz w:val="24"/>
          <w:szCs w:val="28"/>
          <w:lang w:val="en-US"/>
        </w:rPr>
        <w:tab/>
      </w:r>
      <w:proofErr w:type="spellStart"/>
      <w:r w:rsidRPr="004D169C">
        <w:rPr>
          <w:sz w:val="24"/>
          <w:szCs w:val="28"/>
          <w:lang w:val="en-US"/>
        </w:rPr>
        <w:t>Wyzsza</w:t>
      </w:r>
      <w:proofErr w:type="spellEnd"/>
      <w:r w:rsidRPr="004D169C">
        <w:rPr>
          <w:sz w:val="24"/>
          <w:szCs w:val="28"/>
          <w:lang w:val="en-US"/>
        </w:rPr>
        <w:t xml:space="preserve"> </w:t>
      </w:r>
      <w:proofErr w:type="spellStart"/>
      <w:r w:rsidRPr="004D169C">
        <w:rPr>
          <w:sz w:val="24"/>
          <w:szCs w:val="28"/>
          <w:lang w:val="en-US"/>
        </w:rPr>
        <w:t>Szkola</w:t>
      </w:r>
      <w:proofErr w:type="spellEnd"/>
      <w:r w:rsidRPr="004D169C">
        <w:rPr>
          <w:sz w:val="24"/>
          <w:szCs w:val="28"/>
          <w:lang w:val="en-US"/>
        </w:rPr>
        <w:t xml:space="preserve"> </w:t>
      </w:r>
      <w:proofErr w:type="spellStart"/>
      <w:r w:rsidRPr="004D169C">
        <w:rPr>
          <w:sz w:val="24"/>
          <w:szCs w:val="28"/>
          <w:lang w:val="en-US"/>
        </w:rPr>
        <w:t>Ekonomii</w:t>
      </w:r>
      <w:proofErr w:type="spellEnd"/>
      <w:r w:rsidRPr="004D169C">
        <w:rPr>
          <w:sz w:val="24"/>
          <w:szCs w:val="28"/>
          <w:lang w:val="en-US"/>
        </w:rPr>
        <w:t xml:space="preserve"> </w:t>
      </w:r>
      <w:proofErr w:type="spellStart"/>
      <w:r>
        <w:rPr>
          <w:sz w:val="24"/>
          <w:szCs w:val="28"/>
          <w:lang w:val="en-US"/>
        </w:rPr>
        <w:t>i</w:t>
      </w:r>
      <w:proofErr w:type="spellEnd"/>
      <w:r w:rsidRPr="004D169C">
        <w:rPr>
          <w:sz w:val="24"/>
          <w:szCs w:val="28"/>
          <w:lang w:val="en-US"/>
        </w:rPr>
        <w:t xml:space="preserve"> </w:t>
      </w:r>
      <w:proofErr w:type="spellStart"/>
      <w:r w:rsidRPr="004D169C">
        <w:rPr>
          <w:sz w:val="24"/>
          <w:szCs w:val="28"/>
          <w:lang w:val="en-US"/>
        </w:rPr>
        <w:t>Innowacji</w:t>
      </w:r>
      <w:proofErr w:type="spellEnd"/>
      <w:r w:rsidRPr="004D169C">
        <w:rPr>
          <w:sz w:val="24"/>
          <w:szCs w:val="28"/>
          <w:lang w:val="en-US"/>
        </w:rPr>
        <w:t xml:space="preserve"> </w:t>
      </w:r>
      <w:r>
        <w:rPr>
          <w:sz w:val="24"/>
          <w:szCs w:val="28"/>
          <w:lang w:val="en-US"/>
        </w:rPr>
        <w:t>w</w:t>
      </w:r>
      <w:r w:rsidRPr="004D169C">
        <w:rPr>
          <w:sz w:val="24"/>
          <w:szCs w:val="28"/>
          <w:lang w:val="en-US"/>
        </w:rPr>
        <w:t xml:space="preserve"> </w:t>
      </w:r>
      <w:proofErr w:type="spellStart"/>
      <w:r w:rsidRPr="004D169C">
        <w:rPr>
          <w:sz w:val="24"/>
          <w:szCs w:val="28"/>
          <w:lang w:val="en-US"/>
        </w:rPr>
        <w:t>Lublinie</w:t>
      </w:r>
      <w:proofErr w:type="spellEnd"/>
      <w:r w:rsidRPr="004D169C">
        <w:rPr>
          <w:sz w:val="24"/>
          <w:szCs w:val="28"/>
          <w:lang w:val="en-US"/>
        </w:rPr>
        <w:t xml:space="preserve"> </w:t>
      </w:r>
      <w:r>
        <w:rPr>
          <w:sz w:val="24"/>
          <w:szCs w:val="28"/>
          <w:lang w:val="en-US"/>
        </w:rPr>
        <w:t>(WSEI), PL</w:t>
      </w:r>
      <w:r>
        <w:rPr>
          <w:sz w:val="24"/>
          <w:szCs w:val="28"/>
          <w:lang w:val="en-US"/>
        </w:rPr>
        <w:br/>
      </w:r>
      <w:r>
        <w:rPr>
          <w:sz w:val="24"/>
          <w:szCs w:val="28"/>
          <w:lang w:val="en-US"/>
        </w:rPr>
        <w:tab/>
      </w:r>
      <w:r>
        <w:rPr>
          <w:sz w:val="24"/>
          <w:szCs w:val="28"/>
          <w:lang w:val="en-US"/>
        </w:rPr>
        <w:tab/>
      </w:r>
      <w:r>
        <w:rPr>
          <w:sz w:val="24"/>
          <w:szCs w:val="28"/>
          <w:lang w:val="en-US"/>
        </w:rPr>
        <w:tab/>
        <w:t>P5</w:t>
      </w:r>
      <w:r>
        <w:rPr>
          <w:sz w:val="24"/>
          <w:szCs w:val="28"/>
          <w:lang w:val="en-US"/>
        </w:rPr>
        <w:tab/>
        <w:t>University of Dundee</w:t>
      </w:r>
      <w:r w:rsidRPr="00CE62A2">
        <w:rPr>
          <w:sz w:val="24"/>
          <w:szCs w:val="28"/>
          <w:lang w:val="en-US"/>
        </w:rPr>
        <w:t xml:space="preserve"> </w:t>
      </w:r>
      <w:r>
        <w:rPr>
          <w:sz w:val="24"/>
          <w:szCs w:val="28"/>
          <w:lang w:val="en-US"/>
        </w:rPr>
        <w:t>(</w:t>
      </w:r>
      <w:proofErr w:type="spellStart"/>
      <w:r>
        <w:rPr>
          <w:sz w:val="24"/>
          <w:szCs w:val="28"/>
          <w:lang w:val="en-US"/>
        </w:rPr>
        <w:t>UoD</w:t>
      </w:r>
      <w:proofErr w:type="spellEnd"/>
      <w:r>
        <w:rPr>
          <w:sz w:val="24"/>
          <w:szCs w:val="28"/>
          <w:lang w:val="en-US"/>
        </w:rPr>
        <w:t>), UK</w:t>
      </w:r>
      <w:r>
        <w:rPr>
          <w:sz w:val="24"/>
          <w:szCs w:val="28"/>
          <w:lang w:val="en-US"/>
        </w:rPr>
        <w:br/>
      </w:r>
      <w:r>
        <w:rPr>
          <w:sz w:val="24"/>
          <w:szCs w:val="28"/>
          <w:lang w:val="en-US"/>
        </w:rPr>
        <w:tab/>
      </w:r>
      <w:r>
        <w:rPr>
          <w:sz w:val="24"/>
          <w:szCs w:val="28"/>
          <w:lang w:val="en-US"/>
        </w:rPr>
        <w:tab/>
      </w:r>
      <w:r>
        <w:rPr>
          <w:sz w:val="24"/>
          <w:szCs w:val="28"/>
          <w:lang w:val="en-US"/>
        </w:rPr>
        <w:tab/>
        <w:t>P6</w:t>
      </w:r>
      <w:r>
        <w:rPr>
          <w:sz w:val="24"/>
          <w:szCs w:val="28"/>
          <w:lang w:val="en-US"/>
        </w:rPr>
        <w:tab/>
      </w:r>
      <w:r w:rsidRPr="004D169C">
        <w:rPr>
          <w:sz w:val="24"/>
          <w:szCs w:val="28"/>
          <w:lang w:val="en-US"/>
        </w:rPr>
        <w:t xml:space="preserve">Universidad </w:t>
      </w:r>
      <w:r>
        <w:rPr>
          <w:sz w:val="24"/>
          <w:szCs w:val="28"/>
          <w:lang w:val="en-US"/>
        </w:rPr>
        <w:t>a</w:t>
      </w:r>
      <w:r w:rsidRPr="004D169C">
        <w:rPr>
          <w:sz w:val="24"/>
          <w:szCs w:val="28"/>
          <w:lang w:val="en-US"/>
        </w:rPr>
        <w:t xml:space="preserve"> </w:t>
      </w:r>
      <w:proofErr w:type="spellStart"/>
      <w:r w:rsidRPr="004D169C">
        <w:rPr>
          <w:sz w:val="24"/>
          <w:szCs w:val="28"/>
          <w:lang w:val="en-US"/>
        </w:rPr>
        <w:t>Distancia</w:t>
      </w:r>
      <w:proofErr w:type="spellEnd"/>
      <w:r w:rsidRPr="004D169C">
        <w:rPr>
          <w:sz w:val="24"/>
          <w:szCs w:val="28"/>
          <w:lang w:val="en-US"/>
        </w:rPr>
        <w:t xml:space="preserve"> </w:t>
      </w:r>
      <w:r>
        <w:rPr>
          <w:sz w:val="24"/>
          <w:szCs w:val="28"/>
          <w:lang w:val="en-US"/>
        </w:rPr>
        <w:t>d</w:t>
      </w:r>
      <w:r w:rsidRPr="004D169C">
        <w:rPr>
          <w:sz w:val="24"/>
          <w:szCs w:val="28"/>
          <w:lang w:val="en-US"/>
        </w:rPr>
        <w:t>e Madrid S</w:t>
      </w:r>
      <w:r>
        <w:rPr>
          <w:sz w:val="24"/>
          <w:szCs w:val="28"/>
          <w:lang w:val="en-US"/>
        </w:rPr>
        <w:t>A</w:t>
      </w:r>
      <w:r w:rsidRPr="004D169C">
        <w:rPr>
          <w:sz w:val="24"/>
          <w:szCs w:val="28"/>
          <w:lang w:val="en-US"/>
        </w:rPr>
        <w:t xml:space="preserve"> </w:t>
      </w:r>
      <w:r>
        <w:rPr>
          <w:sz w:val="24"/>
          <w:szCs w:val="28"/>
          <w:lang w:val="en-US"/>
        </w:rPr>
        <w:t>(UDIMA), ES</w:t>
      </w:r>
    </w:p>
    <w:p w:rsidR="00A57A7D" w:rsidRPr="004E1AED" w:rsidRDefault="00A57A7D" w:rsidP="00BD23F9">
      <w:pPr>
        <w:rPr>
          <w:b/>
          <w:sz w:val="24"/>
          <w:szCs w:val="28"/>
          <w:lang w:val="en-GB"/>
        </w:rPr>
      </w:pPr>
    </w:p>
    <w:p w:rsidR="00BD23F9" w:rsidRPr="00FA055A" w:rsidRDefault="00435DEB" w:rsidP="00BD23F9">
      <w:pPr>
        <w:rPr>
          <w:b/>
          <w:color w:val="000000" w:themeColor="text1"/>
          <w:sz w:val="24"/>
          <w:szCs w:val="28"/>
        </w:rPr>
      </w:pPr>
      <w:proofErr w:type="spellStart"/>
      <w:r w:rsidRPr="00FA055A">
        <w:rPr>
          <w:b/>
          <w:color w:val="000000" w:themeColor="text1"/>
          <w:sz w:val="24"/>
          <w:szCs w:val="28"/>
        </w:rPr>
        <w:t>Serious</w:t>
      </w:r>
      <w:proofErr w:type="spellEnd"/>
      <w:r w:rsidRPr="00FA055A">
        <w:rPr>
          <w:b/>
          <w:color w:val="000000" w:themeColor="text1"/>
          <w:sz w:val="24"/>
          <w:szCs w:val="28"/>
        </w:rPr>
        <w:t xml:space="preserve"> Games</w:t>
      </w:r>
      <w:r w:rsidR="006C4423" w:rsidRPr="00FA055A">
        <w:rPr>
          <w:b/>
          <w:color w:val="000000" w:themeColor="text1"/>
          <w:sz w:val="24"/>
          <w:szCs w:val="28"/>
        </w:rPr>
        <w:t xml:space="preserve"> in der Hochschulbildung </w:t>
      </w:r>
      <w:r w:rsidRPr="00FA055A">
        <w:rPr>
          <w:b/>
          <w:color w:val="000000" w:themeColor="text1"/>
          <w:sz w:val="24"/>
          <w:szCs w:val="28"/>
        </w:rPr>
        <w:t>-</w:t>
      </w:r>
      <w:r w:rsidR="00FC6095" w:rsidRPr="00FA055A">
        <w:rPr>
          <w:b/>
          <w:color w:val="000000" w:themeColor="text1"/>
          <w:sz w:val="24"/>
          <w:szCs w:val="28"/>
        </w:rPr>
        <w:t xml:space="preserve">Das Erasmus+ - Projekt IDEAL-GAME </w:t>
      </w:r>
    </w:p>
    <w:p w:rsidR="00435DEB" w:rsidRPr="00FA055A" w:rsidRDefault="00435DEB" w:rsidP="00BD23F9">
      <w:pPr>
        <w:spacing w:after="120"/>
        <w:jc w:val="both"/>
        <w:rPr>
          <w:i/>
          <w:color w:val="000000" w:themeColor="text1"/>
        </w:rPr>
      </w:pPr>
      <w:r w:rsidRPr="00FA055A">
        <w:rPr>
          <w:i/>
          <w:color w:val="000000" w:themeColor="text1"/>
        </w:rPr>
        <w:t>Die Vorlesung artet in eine Monotonie des Lehrenden aus und die Studenten drohen das Interesse und die Aufmerksamkeit zu verlieren</w:t>
      </w:r>
      <w:r w:rsidR="007B24B5" w:rsidRPr="00FA055A">
        <w:rPr>
          <w:i/>
          <w:color w:val="000000" w:themeColor="text1"/>
        </w:rPr>
        <w:t>?</w:t>
      </w:r>
      <w:r w:rsidRPr="00FA055A">
        <w:rPr>
          <w:i/>
          <w:color w:val="000000" w:themeColor="text1"/>
        </w:rPr>
        <w:t xml:space="preserve"> </w:t>
      </w:r>
      <w:r w:rsidRPr="00FA055A">
        <w:rPr>
          <w:color w:val="000000" w:themeColor="text1"/>
        </w:rPr>
        <w:t xml:space="preserve">Ausnahmslos hat </w:t>
      </w:r>
      <w:r w:rsidR="007B24B5" w:rsidRPr="00FA055A">
        <w:rPr>
          <w:color w:val="000000" w:themeColor="text1"/>
        </w:rPr>
        <w:t xml:space="preserve">sicher </w:t>
      </w:r>
      <w:r w:rsidRPr="00FA055A">
        <w:rPr>
          <w:color w:val="000000" w:themeColor="text1"/>
        </w:rPr>
        <w:t xml:space="preserve">jeder bereits diese Erfahrung gemacht. Abhilfe könnte zukünftig </w:t>
      </w:r>
      <w:r w:rsidR="007B24B5" w:rsidRPr="00FA055A">
        <w:rPr>
          <w:color w:val="000000" w:themeColor="text1"/>
        </w:rPr>
        <w:t>das</w:t>
      </w:r>
      <w:r w:rsidRPr="00FA055A">
        <w:rPr>
          <w:color w:val="000000" w:themeColor="text1"/>
        </w:rPr>
        <w:t xml:space="preserve"> </w:t>
      </w:r>
      <w:r w:rsidR="00BF73B1" w:rsidRPr="00FA055A">
        <w:rPr>
          <w:color w:val="000000" w:themeColor="text1"/>
        </w:rPr>
        <w:t xml:space="preserve">Online </w:t>
      </w:r>
      <w:proofErr w:type="spellStart"/>
      <w:r w:rsidRPr="00FA055A">
        <w:rPr>
          <w:color w:val="000000" w:themeColor="text1"/>
        </w:rPr>
        <w:t>Serious</w:t>
      </w:r>
      <w:proofErr w:type="spellEnd"/>
      <w:r w:rsidRPr="00FA055A">
        <w:rPr>
          <w:color w:val="000000" w:themeColor="text1"/>
        </w:rPr>
        <w:t xml:space="preserve"> Game Creator</w:t>
      </w:r>
      <w:r w:rsidR="005A1622" w:rsidRPr="00FA055A">
        <w:rPr>
          <w:color w:val="000000" w:themeColor="text1"/>
        </w:rPr>
        <w:t xml:space="preserve"> Tool</w:t>
      </w:r>
      <w:r w:rsidRPr="00FA055A">
        <w:rPr>
          <w:color w:val="000000" w:themeColor="text1"/>
        </w:rPr>
        <w:t xml:space="preserve"> – IDEAL-GAME schaffen. </w:t>
      </w:r>
    </w:p>
    <w:p w:rsidR="005A1622" w:rsidRPr="00FA055A" w:rsidRDefault="00F402C2" w:rsidP="00BD23F9">
      <w:pPr>
        <w:spacing w:after="120"/>
        <w:jc w:val="both"/>
        <w:rPr>
          <w:color w:val="000000" w:themeColor="text1"/>
        </w:rPr>
      </w:pPr>
      <w:r w:rsidRPr="00FA055A">
        <w:rPr>
          <w:color w:val="000000" w:themeColor="text1"/>
        </w:rPr>
        <w:t>Spielerisch den professionellen und fachbezogenen Wortschatz erweitern, Fakten und Begriffe richtig zuweisen oder</w:t>
      </w:r>
      <w:r w:rsidR="00CC75F9" w:rsidRPr="00FA055A">
        <w:rPr>
          <w:color w:val="000000" w:themeColor="text1"/>
        </w:rPr>
        <w:t xml:space="preserve"> neue</w:t>
      </w:r>
      <w:r w:rsidRPr="00FA055A">
        <w:rPr>
          <w:color w:val="000000" w:themeColor="text1"/>
        </w:rPr>
        <w:t xml:space="preserve"> </w:t>
      </w:r>
      <w:r w:rsidR="00CC75F9" w:rsidRPr="00FA055A">
        <w:rPr>
          <w:color w:val="000000" w:themeColor="text1"/>
        </w:rPr>
        <w:t xml:space="preserve">Problemlösestrategien </w:t>
      </w:r>
      <w:r w:rsidR="005734D0" w:rsidRPr="00FA055A">
        <w:rPr>
          <w:color w:val="000000" w:themeColor="text1"/>
        </w:rPr>
        <w:t>er</w:t>
      </w:r>
      <w:r w:rsidR="00671075" w:rsidRPr="00FA055A">
        <w:rPr>
          <w:color w:val="000000" w:themeColor="text1"/>
        </w:rPr>
        <w:t>proben</w:t>
      </w:r>
      <w:r w:rsidR="00CC75F9" w:rsidRPr="00FA055A">
        <w:rPr>
          <w:color w:val="000000" w:themeColor="text1"/>
        </w:rPr>
        <w:t xml:space="preserve"> sind nur wenige Beispiele dafür, das große Potenzial von </w:t>
      </w:r>
      <w:proofErr w:type="spellStart"/>
      <w:r w:rsidR="00CC75F9" w:rsidRPr="00FA055A">
        <w:rPr>
          <w:color w:val="000000" w:themeColor="text1"/>
        </w:rPr>
        <w:t>Serious</w:t>
      </w:r>
      <w:proofErr w:type="spellEnd"/>
      <w:r w:rsidR="00CC75F9" w:rsidRPr="00FA055A">
        <w:rPr>
          <w:color w:val="000000" w:themeColor="text1"/>
        </w:rPr>
        <w:t xml:space="preserve"> Games abzubilden.</w:t>
      </w:r>
      <w:r w:rsidR="002C209D" w:rsidRPr="00FA055A">
        <w:rPr>
          <w:color w:val="000000" w:themeColor="text1"/>
        </w:rPr>
        <w:t xml:space="preserve"> Mit der richtigen Balance zwischen Wissensvermittlung und Spielspaß eigenen sich </w:t>
      </w:r>
      <w:proofErr w:type="spellStart"/>
      <w:r w:rsidR="002C209D" w:rsidRPr="00FA055A">
        <w:rPr>
          <w:color w:val="000000" w:themeColor="text1"/>
        </w:rPr>
        <w:t>Serious</w:t>
      </w:r>
      <w:proofErr w:type="spellEnd"/>
      <w:r w:rsidR="002C209D" w:rsidRPr="00FA055A">
        <w:rPr>
          <w:color w:val="000000" w:themeColor="text1"/>
        </w:rPr>
        <w:t xml:space="preserve"> Games auch </w:t>
      </w:r>
      <w:r w:rsidR="00F53E01" w:rsidRPr="00FA055A">
        <w:rPr>
          <w:color w:val="000000" w:themeColor="text1"/>
        </w:rPr>
        <w:t xml:space="preserve">zweifelsohne </w:t>
      </w:r>
      <w:r w:rsidR="002C209D" w:rsidRPr="00FA055A">
        <w:rPr>
          <w:color w:val="000000" w:themeColor="text1"/>
        </w:rPr>
        <w:t>für die Hochschulbildung.</w:t>
      </w:r>
      <w:r w:rsidR="00CC75F9" w:rsidRPr="00FA055A">
        <w:rPr>
          <w:color w:val="000000" w:themeColor="text1"/>
        </w:rPr>
        <w:t xml:space="preserve"> </w:t>
      </w:r>
      <w:r w:rsidR="00671075" w:rsidRPr="00FA055A">
        <w:rPr>
          <w:color w:val="000000" w:themeColor="text1"/>
        </w:rPr>
        <w:t xml:space="preserve">Dabei kann </w:t>
      </w:r>
      <w:r w:rsidR="005640EE" w:rsidRPr="00FA055A">
        <w:rPr>
          <w:color w:val="000000" w:themeColor="text1"/>
        </w:rPr>
        <w:t>durch den</w:t>
      </w:r>
      <w:r w:rsidR="00671075" w:rsidRPr="00FA055A">
        <w:rPr>
          <w:color w:val="000000" w:themeColor="text1"/>
        </w:rPr>
        <w:t xml:space="preserve"> Einsatz von </w:t>
      </w:r>
      <w:proofErr w:type="spellStart"/>
      <w:r w:rsidR="00671075" w:rsidRPr="00FA055A">
        <w:rPr>
          <w:color w:val="000000" w:themeColor="text1"/>
        </w:rPr>
        <w:t>Serious</w:t>
      </w:r>
      <w:proofErr w:type="spellEnd"/>
      <w:r w:rsidR="00671075" w:rsidRPr="00FA055A">
        <w:rPr>
          <w:color w:val="000000" w:themeColor="text1"/>
        </w:rPr>
        <w:t xml:space="preserve"> Games </w:t>
      </w:r>
      <w:r w:rsidR="005640EE" w:rsidRPr="00FA055A">
        <w:rPr>
          <w:color w:val="000000" w:themeColor="text1"/>
        </w:rPr>
        <w:t>die Veranstaltung abwechslungsreicher</w:t>
      </w:r>
      <w:r w:rsidR="00671075" w:rsidRPr="00FA055A">
        <w:rPr>
          <w:color w:val="000000" w:themeColor="text1"/>
        </w:rPr>
        <w:t xml:space="preserve"> </w:t>
      </w:r>
      <w:r w:rsidR="005640EE" w:rsidRPr="00FA055A">
        <w:rPr>
          <w:color w:val="000000" w:themeColor="text1"/>
        </w:rPr>
        <w:t>gestaltet werden</w:t>
      </w:r>
      <w:r w:rsidR="00671075" w:rsidRPr="00FA055A">
        <w:rPr>
          <w:color w:val="000000" w:themeColor="text1"/>
        </w:rPr>
        <w:t xml:space="preserve"> und damit verbunden eine erhöhte Aktivität </w:t>
      </w:r>
      <w:r w:rsidR="006216F4" w:rsidRPr="00FA055A">
        <w:rPr>
          <w:color w:val="000000" w:themeColor="text1"/>
        </w:rPr>
        <w:t>u</w:t>
      </w:r>
      <w:r w:rsidR="00671075" w:rsidRPr="00FA055A">
        <w:rPr>
          <w:color w:val="000000" w:themeColor="text1"/>
        </w:rPr>
        <w:t xml:space="preserve">nd Aufmerksamkeit </w:t>
      </w:r>
      <w:r w:rsidR="006216F4" w:rsidRPr="00FA055A">
        <w:rPr>
          <w:color w:val="000000" w:themeColor="text1"/>
        </w:rPr>
        <w:t xml:space="preserve">der Studierenden </w:t>
      </w:r>
      <w:r w:rsidR="00671075" w:rsidRPr="00FA055A">
        <w:rPr>
          <w:color w:val="000000" w:themeColor="text1"/>
        </w:rPr>
        <w:t xml:space="preserve">auf den Lerngegenstand </w:t>
      </w:r>
      <w:r w:rsidR="005640EE" w:rsidRPr="00FA055A">
        <w:rPr>
          <w:color w:val="000000" w:themeColor="text1"/>
        </w:rPr>
        <w:t>schaffen</w:t>
      </w:r>
      <w:r w:rsidR="006216F4" w:rsidRPr="00FA055A">
        <w:rPr>
          <w:color w:val="000000" w:themeColor="text1"/>
        </w:rPr>
        <w:t>.</w:t>
      </w:r>
    </w:p>
    <w:p w:rsidR="00CC75F9" w:rsidRPr="00FA055A" w:rsidRDefault="001C70FB" w:rsidP="00BD23F9">
      <w:pPr>
        <w:spacing w:after="120"/>
        <w:jc w:val="both"/>
        <w:rPr>
          <w:color w:val="000000" w:themeColor="text1"/>
        </w:rPr>
      </w:pPr>
      <w:r w:rsidRPr="00FA055A">
        <w:rPr>
          <w:color w:val="000000" w:themeColor="text1"/>
        </w:rPr>
        <w:t xml:space="preserve">Grenzen einer Implementierung von </w:t>
      </w:r>
      <w:proofErr w:type="spellStart"/>
      <w:r w:rsidRPr="00FA055A">
        <w:rPr>
          <w:color w:val="000000" w:themeColor="text1"/>
        </w:rPr>
        <w:t>Serious</w:t>
      </w:r>
      <w:proofErr w:type="spellEnd"/>
      <w:r w:rsidRPr="00FA055A">
        <w:rPr>
          <w:color w:val="000000" w:themeColor="text1"/>
        </w:rPr>
        <w:t xml:space="preserve"> Games in den Hochschulalltag werden durch fehlende Plattfo</w:t>
      </w:r>
      <w:r w:rsidR="002C209D" w:rsidRPr="00FA055A">
        <w:rPr>
          <w:color w:val="000000" w:themeColor="text1"/>
        </w:rPr>
        <w:t xml:space="preserve">rmen, </w:t>
      </w:r>
      <w:r w:rsidR="00675C06" w:rsidRPr="00FA055A">
        <w:rPr>
          <w:color w:val="000000" w:themeColor="text1"/>
        </w:rPr>
        <w:t>Gestaltungsschwierigkeiten</w:t>
      </w:r>
      <w:r w:rsidR="002C209D" w:rsidRPr="00FA055A">
        <w:rPr>
          <w:color w:val="000000" w:themeColor="text1"/>
        </w:rPr>
        <w:t xml:space="preserve"> und mangelnde Kreativität gebremst, sodass Lehrende häufig bei dem traditionellen Lehrmustern steckenbleiben.</w:t>
      </w:r>
    </w:p>
    <w:p w:rsidR="00BD23F9" w:rsidRPr="00FA055A" w:rsidRDefault="00BD23F9" w:rsidP="00BD23F9">
      <w:pPr>
        <w:spacing w:after="120"/>
        <w:jc w:val="both"/>
        <w:rPr>
          <w:color w:val="000000" w:themeColor="text1"/>
        </w:rPr>
      </w:pPr>
      <w:r w:rsidRPr="00FA055A">
        <w:rPr>
          <w:color w:val="000000" w:themeColor="text1"/>
        </w:rPr>
        <w:t xml:space="preserve">An dieser Stelle knüpft das durch die Europäische Union geförderte Erasmus+ - Projekt </w:t>
      </w:r>
      <w:r w:rsidR="00F402C2" w:rsidRPr="00FA055A">
        <w:rPr>
          <w:color w:val="000000" w:themeColor="text1"/>
        </w:rPr>
        <w:t>IDEAL-GAME</w:t>
      </w:r>
      <w:r w:rsidRPr="00FA055A">
        <w:rPr>
          <w:color w:val="000000" w:themeColor="text1"/>
        </w:rPr>
        <w:t xml:space="preserve"> („</w:t>
      </w:r>
      <w:proofErr w:type="spellStart"/>
      <w:r w:rsidR="00F402C2" w:rsidRPr="00FA055A">
        <w:rPr>
          <w:color w:val="000000" w:themeColor="text1"/>
        </w:rPr>
        <w:t>Improving</w:t>
      </w:r>
      <w:proofErr w:type="spellEnd"/>
      <w:r w:rsidR="00F402C2" w:rsidRPr="00FA055A">
        <w:rPr>
          <w:color w:val="000000" w:themeColor="text1"/>
        </w:rPr>
        <w:t xml:space="preserve"> </w:t>
      </w:r>
      <w:proofErr w:type="spellStart"/>
      <w:r w:rsidR="00F402C2" w:rsidRPr="00FA055A">
        <w:rPr>
          <w:color w:val="000000" w:themeColor="text1"/>
        </w:rPr>
        <w:t>didactics</w:t>
      </w:r>
      <w:proofErr w:type="spellEnd"/>
      <w:r w:rsidR="00F402C2" w:rsidRPr="00FA055A">
        <w:rPr>
          <w:color w:val="000000" w:themeColor="text1"/>
        </w:rPr>
        <w:t xml:space="preserve">, </w:t>
      </w:r>
      <w:proofErr w:type="spellStart"/>
      <w:r w:rsidR="00F402C2" w:rsidRPr="00FA055A">
        <w:rPr>
          <w:color w:val="000000" w:themeColor="text1"/>
        </w:rPr>
        <w:t>education</w:t>
      </w:r>
      <w:proofErr w:type="spellEnd"/>
      <w:r w:rsidR="00F402C2" w:rsidRPr="00FA055A">
        <w:rPr>
          <w:color w:val="000000" w:themeColor="text1"/>
        </w:rPr>
        <w:t xml:space="preserve"> and </w:t>
      </w:r>
      <w:proofErr w:type="spellStart"/>
      <w:r w:rsidR="00F402C2" w:rsidRPr="00FA055A">
        <w:rPr>
          <w:color w:val="000000" w:themeColor="text1"/>
        </w:rPr>
        <w:t>learning</w:t>
      </w:r>
      <w:proofErr w:type="spellEnd"/>
      <w:r w:rsidR="00F402C2" w:rsidRPr="00FA055A">
        <w:rPr>
          <w:color w:val="000000" w:themeColor="text1"/>
        </w:rPr>
        <w:t xml:space="preserve"> in </w:t>
      </w:r>
      <w:proofErr w:type="spellStart"/>
      <w:r w:rsidR="00F402C2" w:rsidRPr="00FA055A">
        <w:rPr>
          <w:color w:val="000000" w:themeColor="text1"/>
        </w:rPr>
        <w:t>higher</w:t>
      </w:r>
      <w:proofErr w:type="spellEnd"/>
      <w:r w:rsidR="00F402C2" w:rsidRPr="00FA055A">
        <w:rPr>
          <w:color w:val="000000" w:themeColor="text1"/>
        </w:rPr>
        <w:t xml:space="preserve"> </w:t>
      </w:r>
      <w:proofErr w:type="spellStart"/>
      <w:r w:rsidR="00F402C2" w:rsidRPr="00FA055A">
        <w:rPr>
          <w:color w:val="000000" w:themeColor="text1"/>
        </w:rPr>
        <w:t>education</w:t>
      </w:r>
      <w:proofErr w:type="spellEnd"/>
      <w:r w:rsidR="00F402C2" w:rsidRPr="00FA055A">
        <w:rPr>
          <w:color w:val="000000" w:themeColor="text1"/>
        </w:rPr>
        <w:t xml:space="preserve"> </w:t>
      </w:r>
      <w:proofErr w:type="spellStart"/>
      <w:r w:rsidR="00F402C2" w:rsidRPr="00FA055A">
        <w:rPr>
          <w:color w:val="000000" w:themeColor="text1"/>
        </w:rPr>
        <w:t>with</w:t>
      </w:r>
      <w:proofErr w:type="spellEnd"/>
      <w:r w:rsidR="00F402C2" w:rsidRPr="00FA055A">
        <w:rPr>
          <w:color w:val="000000" w:themeColor="text1"/>
        </w:rPr>
        <w:t xml:space="preserve"> </w:t>
      </w:r>
      <w:proofErr w:type="spellStart"/>
      <w:r w:rsidR="00F402C2" w:rsidRPr="00FA055A">
        <w:rPr>
          <w:color w:val="000000" w:themeColor="text1"/>
        </w:rPr>
        <w:t>the</w:t>
      </w:r>
      <w:proofErr w:type="spellEnd"/>
      <w:r w:rsidR="00F402C2" w:rsidRPr="00FA055A">
        <w:rPr>
          <w:color w:val="000000" w:themeColor="text1"/>
        </w:rPr>
        <w:t xml:space="preserve"> Online </w:t>
      </w:r>
      <w:proofErr w:type="spellStart"/>
      <w:r w:rsidR="00F402C2" w:rsidRPr="00FA055A">
        <w:rPr>
          <w:color w:val="000000" w:themeColor="text1"/>
        </w:rPr>
        <w:t>Serious</w:t>
      </w:r>
      <w:proofErr w:type="spellEnd"/>
      <w:r w:rsidR="00F402C2" w:rsidRPr="00FA055A">
        <w:rPr>
          <w:color w:val="000000" w:themeColor="text1"/>
        </w:rPr>
        <w:t xml:space="preserve"> Game Creator</w:t>
      </w:r>
      <w:r w:rsidRPr="00FA055A">
        <w:rPr>
          <w:color w:val="000000" w:themeColor="text1"/>
        </w:rPr>
        <w:t>“) an</w:t>
      </w:r>
      <w:r w:rsidR="00195DB9" w:rsidRPr="00FA055A">
        <w:rPr>
          <w:color w:val="000000" w:themeColor="text1"/>
        </w:rPr>
        <w:t>. Das Projekt befasst sich einerseits</w:t>
      </w:r>
      <w:r w:rsidRPr="00FA055A">
        <w:rPr>
          <w:color w:val="000000" w:themeColor="text1"/>
        </w:rPr>
        <w:t xml:space="preserve"> mit de</w:t>
      </w:r>
      <w:r w:rsidR="00F402C2" w:rsidRPr="00FA055A">
        <w:rPr>
          <w:color w:val="000000" w:themeColor="text1"/>
        </w:rPr>
        <w:t>r</w:t>
      </w:r>
      <w:r w:rsidRPr="00FA055A">
        <w:rPr>
          <w:color w:val="000000" w:themeColor="text1"/>
        </w:rPr>
        <w:t xml:space="preserve"> </w:t>
      </w:r>
      <w:r w:rsidR="00F402C2" w:rsidRPr="00FA055A">
        <w:rPr>
          <w:color w:val="000000" w:themeColor="text1"/>
        </w:rPr>
        <w:t>Verbesserung der Hochschullehre für eine Veranschaulichung der Vorlesung</w:t>
      </w:r>
      <w:r w:rsidR="00CC75F9" w:rsidRPr="00FA055A">
        <w:rPr>
          <w:color w:val="000000" w:themeColor="text1"/>
        </w:rPr>
        <w:t>sinhalte auf Seiten der Lehrenden</w:t>
      </w:r>
      <w:r w:rsidR="00195DB9" w:rsidRPr="00FA055A">
        <w:rPr>
          <w:color w:val="000000" w:themeColor="text1"/>
        </w:rPr>
        <w:t>. Andererseits wird das</w:t>
      </w:r>
      <w:r w:rsidR="00CC75F9" w:rsidRPr="00FA055A">
        <w:rPr>
          <w:color w:val="000000" w:themeColor="text1"/>
        </w:rPr>
        <w:t xml:space="preserve"> </w:t>
      </w:r>
      <w:r w:rsidR="00B80BD3" w:rsidRPr="00FA055A">
        <w:rPr>
          <w:color w:val="000000" w:themeColor="text1"/>
        </w:rPr>
        <w:t xml:space="preserve">aktive </w:t>
      </w:r>
      <w:r w:rsidR="00CC75F9" w:rsidRPr="00FA055A">
        <w:rPr>
          <w:color w:val="000000" w:themeColor="text1"/>
        </w:rPr>
        <w:t>immersivere Lernen auf Seiten der Lernenden</w:t>
      </w:r>
      <w:r w:rsidR="00195DB9" w:rsidRPr="00FA055A">
        <w:rPr>
          <w:color w:val="000000" w:themeColor="text1"/>
        </w:rPr>
        <w:t xml:space="preserve"> gefördert</w:t>
      </w:r>
      <w:r w:rsidR="00CC75F9" w:rsidRPr="00FA055A">
        <w:rPr>
          <w:color w:val="000000" w:themeColor="text1"/>
        </w:rPr>
        <w:t>.</w:t>
      </w:r>
      <w:r w:rsidRPr="00FA055A">
        <w:rPr>
          <w:color w:val="000000" w:themeColor="text1"/>
        </w:rPr>
        <w:t xml:space="preserve"> </w:t>
      </w:r>
    </w:p>
    <w:p w:rsidR="00BE2301" w:rsidRPr="00FA055A" w:rsidRDefault="00BD23F9" w:rsidP="00BD23F9">
      <w:pPr>
        <w:spacing w:after="120"/>
        <w:jc w:val="both"/>
        <w:rPr>
          <w:color w:val="000000" w:themeColor="text1"/>
        </w:rPr>
      </w:pPr>
      <w:r w:rsidRPr="00FA055A">
        <w:rPr>
          <w:color w:val="000000" w:themeColor="text1"/>
        </w:rPr>
        <w:t xml:space="preserve">Das </w:t>
      </w:r>
      <w:r w:rsidRPr="00E85604">
        <w:rPr>
          <w:b/>
          <w:color w:val="000000" w:themeColor="text1"/>
        </w:rPr>
        <w:t xml:space="preserve">Hauptziel des Projekts </w:t>
      </w:r>
      <w:r w:rsidR="00BE2301" w:rsidRPr="00E85604">
        <w:rPr>
          <w:b/>
          <w:color w:val="000000" w:themeColor="text1"/>
        </w:rPr>
        <w:t>IDEAL-GAME</w:t>
      </w:r>
      <w:r w:rsidRPr="00FA055A">
        <w:rPr>
          <w:color w:val="000000" w:themeColor="text1"/>
        </w:rPr>
        <w:t xml:space="preserve"> ist die Schaffung </w:t>
      </w:r>
      <w:r w:rsidR="00BE2301" w:rsidRPr="00FA055A">
        <w:rPr>
          <w:color w:val="000000" w:themeColor="text1"/>
        </w:rPr>
        <w:t xml:space="preserve">eines Online </w:t>
      </w:r>
      <w:proofErr w:type="spellStart"/>
      <w:r w:rsidR="00BE2301" w:rsidRPr="00FA055A">
        <w:rPr>
          <w:color w:val="000000" w:themeColor="text1"/>
        </w:rPr>
        <w:t>Serious</w:t>
      </w:r>
      <w:proofErr w:type="spellEnd"/>
      <w:r w:rsidR="00BE2301" w:rsidRPr="00FA055A">
        <w:rPr>
          <w:color w:val="000000" w:themeColor="text1"/>
        </w:rPr>
        <w:t xml:space="preserve"> Game Creator Tool für die Hochschulbildung. Lehrende sollen </w:t>
      </w:r>
      <w:r w:rsidR="00435DEB" w:rsidRPr="00FA055A">
        <w:rPr>
          <w:color w:val="000000" w:themeColor="text1"/>
        </w:rPr>
        <w:t>mithilfe des erstellten Creator</w:t>
      </w:r>
      <w:r w:rsidR="001C70FB" w:rsidRPr="00FA055A">
        <w:rPr>
          <w:color w:val="000000" w:themeColor="text1"/>
        </w:rPr>
        <w:t xml:space="preserve"> Tools</w:t>
      </w:r>
      <w:r w:rsidR="00435DEB" w:rsidRPr="00FA055A">
        <w:rPr>
          <w:color w:val="000000" w:themeColor="text1"/>
        </w:rPr>
        <w:t xml:space="preserve"> passgenaue </w:t>
      </w:r>
      <w:proofErr w:type="spellStart"/>
      <w:r w:rsidR="00435DEB" w:rsidRPr="00FA055A">
        <w:rPr>
          <w:color w:val="000000" w:themeColor="text1"/>
        </w:rPr>
        <w:t>Serious</w:t>
      </w:r>
      <w:proofErr w:type="spellEnd"/>
      <w:r w:rsidR="00435DEB" w:rsidRPr="00FA055A">
        <w:rPr>
          <w:color w:val="000000" w:themeColor="text1"/>
        </w:rPr>
        <w:t xml:space="preserve"> Games für ihre Vorlesung und Seminare erstellen können</w:t>
      </w:r>
      <w:r w:rsidR="001C70FB" w:rsidRPr="00FA055A">
        <w:rPr>
          <w:color w:val="000000" w:themeColor="text1"/>
        </w:rPr>
        <w:t>.</w:t>
      </w:r>
      <w:r w:rsidR="002C209D" w:rsidRPr="00FA055A">
        <w:rPr>
          <w:color w:val="000000" w:themeColor="text1"/>
        </w:rPr>
        <w:t xml:space="preserve"> Gleichwohl </w:t>
      </w:r>
      <w:r w:rsidR="00A31A09" w:rsidRPr="00FA055A">
        <w:rPr>
          <w:color w:val="000000" w:themeColor="text1"/>
        </w:rPr>
        <w:t xml:space="preserve">stellt das Projekt </w:t>
      </w:r>
      <w:r w:rsidR="0072299F" w:rsidRPr="00FA055A">
        <w:rPr>
          <w:color w:val="000000" w:themeColor="text1"/>
        </w:rPr>
        <w:t>dem Nutzer</w:t>
      </w:r>
      <w:r w:rsidR="000E668B" w:rsidRPr="00FA055A">
        <w:rPr>
          <w:color w:val="000000" w:themeColor="text1"/>
        </w:rPr>
        <w:t xml:space="preserve"> bereits vorhandene</w:t>
      </w:r>
      <w:r w:rsidR="002C209D" w:rsidRPr="00FA055A">
        <w:rPr>
          <w:color w:val="000000" w:themeColor="text1"/>
        </w:rPr>
        <w:t xml:space="preserve"> </w:t>
      </w:r>
      <w:proofErr w:type="spellStart"/>
      <w:r w:rsidR="002C209D" w:rsidRPr="00FA055A">
        <w:rPr>
          <w:color w:val="000000" w:themeColor="text1"/>
        </w:rPr>
        <w:t>Serious</w:t>
      </w:r>
      <w:proofErr w:type="spellEnd"/>
      <w:r w:rsidR="002C209D" w:rsidRPr="00FA055A">
        <w:rPr>
          <w:color w:val="000000" w:themeColor="text1"/>
        </w:rPr>
        <w:t xml:space="preserve"> Games </w:t>
      </w:r>
      <w:r w:rsidR="000E668B" w:rsidRPr="00FA055A">
        <w:rPr>
          <w:color w:val="000000" w:themeColor="text1"/>
        </w:rPr>
        <w:t xml:space="preserve">zur Verfügung, die </w:t>
      </w:r>
      <w:r w:rsidR="002C209D" w:rsidRPr="00FA055A">
        <w:rPr>
          <w:color w:val="000000" w:themeColor="text1"/>
        </w:rPr>
        <w:t xml:space="preserve">in Kombination mit </w:t>
      </w:r>
      <w:r w:rsidR="000E668B" w:rsidRPr="00FA055A">
        <w:rPr>
          <w:color w:val="000000" w:themeColor="text1"/>
        </w:rPr>
        <w:t xml:space="preserve">ergänzenden </w:t>
      </w:r>
      <w:r w:rsidR="002C209D" w:rsidRPr="00FA055A">
        <w:rPr>
          <w:color w:val="000000" w:themeColor="text1"/>
        </w:rPr>
        <w:t xml:space="preserve">Lernmaterialien </w:t>
      </w:r>
      <w:r w:rsidR="000E668B" w:rsidRPr="00FA055A">
        <w:rPr>
          <w:color w:val="000000" w:themeColor="text1"/>
        </w:rPr>
        <w:t>als erste Inspiration für die Erstellung weiterer Spiele dienen</w:t>
      </w:r>
      <w:r w:rsidR="0072299F" w:rsidRPr="00FA055A">
        <w:rPr>
          <w:color w:val="000000" w:themeColor="text1"/>
        </w:rPr>
        <w:t xml:space="preserve">. Ein Handbuch wird an gegebener Stelle sowohl </w:t>
      </w:r>
      <w:r w:rsidR="000E668B" w:rsidRPr="00FA055A">
        <w:rPr>
          <w:color w:val="000000" w:themeColor="text1"/>
        </w:rPr>
        <w:t xml:space="preserve">Hinweise zur Erstellung von </w:t>
      </w:r>
      <w:proofErr w:type="spellStart"/>
      <w:r w:rsidR="000E668B" w:rsidRPr="00FA055A">
        <w:rPr>
          <w:color w:val="000000" w:themeColor="text1"/>
        </w:rPr>
        <w:t>Serious</w:t>
      </w:r>
      <w:proofErr w:type="spellEnd"/>
      <w:r w:rsidR="000E668B" w:rsidRPr="00FA055A">
        <w:rPr>
          <w:color w:val="000000" w:themeColor="text1"/>
        </w:rPr>
        <w:t xml:space="preserve"> Games als auch </w:t>
      </w:r>
      <w:r w:rsidR="0072299F" w:rsidRPr="00FA055A">
        <w:rPr>
          <w:color w:val="000000" w:themeColor="text1"/>
        </w:rPr>
        <w:t>Umsetzungsstrategien bieten.</w:t>
      </w:r>
      <w:r w:rsidR="00B80BD3" w:rsidRPr="00FA055A">
        <w:rPr>
          <w:color w:val="000000" w:themeColor="text1"/>
        </w:rPr>
        <w:t xml:space="preserve"> Speziell im Projekt IDEAL-GAME werden </w:t>
      </w:r>
      <w:proofErr w:type="spellStart"/>
      <w:r w:rsidR="00B80BD3" w:rsidRPr="00FA055A">
        <w:rPr>
          <w:color w:val="000000" w:themeColor="text1"/>
        </w:rPr>
        <w:t>Serious</w:t>
      </w:r>
      <w:proofErr w:type="spellEnd"/>
      <w:r w:rsidR="00B80BD3" w:rsidRPr="00FA055A">
        <w:rPr>
          <w:color w:val="000000" w:themeColor="text1"/>
        </w:rPr>
        <w:t xml:space="preserve"> Games i</w:t>
      </w:r>
      <w:r w:rsidR="00BF73B1" w:rsidRPr="00FA055A">
        <w:rPr>
          <w:color w:val="000000" w:themeColor="text1"/>
        </w:rPr>
        <w:t>n</w:t>
      </w:r>
      <w:r w:rsidR="00B80BD3" w:rsidRPr="00FA055A">
        <w:rPr>
          <w:color w:val="000000" w:themeColor="text1"/>
        </w:rPr>
        <w:t xml:space="preserve"> Verbindung mit dem </w:t>
      </w:r>
      <w:proofErr w:type="spellStart"/>
      <w:r w:rsidR="00B80BD3" w:rsidRPr="00FA055A">
        <w:rPr>
          <w:color w:val="000000" w:themeColor="text1"/>
        </w:rPr>
        <w:t>Flipped</w:t>
      </w:r>
      <w:proofErr w:type="spellEnd"/>
      <w:r w:rsidR="00B80BD3" w:rsidRPr="00FA055A">
        <w:rPr>
          <w:color w:val="000000" w:themeColor="text1"/>
        </w:rPr>
        <w:t xml:space="preserve"> </w:t>
      </w:r>
      <w:proofErr w:type="spellStart"/>
      <w:r w:rsidR="00B80BD3" w:rsidRPr="00FA055A">
        <w:rPr>
          <w:color w:val="000000" w:themeColor="text1"/>
        </w:rPr>
        <w:t>Classroom</w:t>
      </w:r>
      <w:proofErr w:type="spellEnd"/>
      <w:r w:rsidR="00B80BD3" w:rsidRPr="00FA055A">
        <w:rPr>
          <w:color w:val="000000" w:themeColor="text1"/>
        </w:rPr>
        <w:t xml:space="preserve"> Konzept erprobt</w:t>
      </w:r>
      <w:r w:rsidR="00BF73B1" w:rsidRPr="00FA055A">
        <w:rPr>
          <w:color w:val="000000" w:themeColor="text1"/>
        </w:rPr>
        <w:t xml:space="preserve">. Beim </w:t>
      </w:r>
      <w:proofErr w:type="spellStart"/>
      <w:r w:rsidR="00BF73B1" w:rsidRPr="00FA055A">
        <w:rPr>
          <w:color w:val="000000" w:themeColor="text1"/>
        </w:rPr>
        <w:t>Flipped</w:t>
      </w:r>
      <w:proofErr w:type="spellEnd"/>
      <w:r w:rsidR="00BF73B1" w:rsidRPr="00FA055A">
        <w:rPr>
          <w:color w:val="000000" w:themeColor="text1"/>
        </w:rPr>
        <w:t xml:space="preserve"> </w:t>
      </w:r>
      <w:proofErr w:type="spellStart"/>
      <w:r w:rsidR="00BF73B1" w:rsidRPr="00FA055A">
        <w:rPr>
          <w:color w:val="000000" w:themeColor="text1"/>
        </w:rPr>
        <w:t>Classroom</w:t>
      </w:r>
      <w:proofErr w:type="spellEnd"/>
      <w:r w:rsidR="00BF73B1" w:rsidRPr="00FA055A">
        <w:rPr>
          <w:color w:val="000000" w:themeColor="text1"/>
        </w:rPr>
        <w:t xml:space="preserve"> bereiten die Lernenden neue Inhalte, Konzepte und Theorien eigenständig vor und nutzen d</w:t>
      </w:r>
      <w:r w:rsidR="000E668B" w:rsidRPr="00FA055A">
        <w:rPr>
          <w:color w:val="000000" w:themeColor="text1"/>
        </w:rPr>
        <w:t xml:space="preserve">ie Lehrveranstaltung </w:t>
      </w:r>
      <w:r w:rsidR="00BF73B1" w:rsidRPr="00FA055A">
        <w:rPr>
          <w:color w:val="000000" w:themeColor="text1"/>
        </w:rPr>
        <w:t>für Diskussionen und Verständnisfragen.</w:t>
      </w:r>
    </w:p>
    <w:p w:rsidR="00BD23F9" w:rsidRPr="00FA055A" w:rsidRDefault="00BD23F9" w:rsidP="00BD23F9">
      <w:pPr>
        <w:jc w:val="both"/>
        <w:rPr>
          <w:color w:val="000000" w:themeColor="text1"/>
        </w:rPr>
      </w:pPr>
      <w:r w:rsidRPr="00FA055A">
        <w:rPr>
          <w:color w:val="000000" w:themeColor="text1"/>
        </w:rPr>
        <w:t xml:space="preserve">Das </w:t>
      </w:r>
      <w:r w:rsidR="00FC6095" w:rsidRPr="00FA055A">
        <w:rPr>
          <w:color w:val="000000" w:themeColor="text1"/>
        </w:rPr>
        <w:t>28</w:t>
      </w:r>
      <w:r w:rsidRPr="00FA055A">
        <w:rPr>
          <w:color w:val="000000" w:themeColor="text1"/>
        </w:rPr>
        <w:t>-monatige Projekt (01.09.20</w:t>
      </w:r>
      <w:r w:rsidR="00FC6095" w:rsidRPr="00FA055A">
        <w:rPr>
          <w:color w:val="000000" w:themeColor="text1"/>
        </w:rPr>
        <w:t>20</w:t>
      </w:r>
      <w:r w:rsidRPr="00FA055A">
        <w:rPr>
          <w:color w:val="000000" w:themeColor="text1"/>
        </w:rPr>
        <w:t xml:space="preserve"> bis 31.1</w:t>
      </w:r>
      <w:r w:rsidR="00FC6095" w:rsidRPr="00FA055A">
        <w:rPr>
          <w:color w:val="000000" w:themeColor="text1"/>
        </w:rPr>
        <w:t>2</w:t>
      </w:r>
      <w:r w:rsidRPr="00FA055A">
        <w:rPr>
          <w:color w:val="000000" w:themeColor="text1"/>
        </w:rPr>
        <w:t>.202</w:t>
      </w:r>
      <w:r w:rsidR="00FC6095" w:rsidRPr="00FA055A">
        <w:rPr>
          <w:color w:val="000000" w:themeColor="text1"/>
        </w:rPr>
        <w:t>2</w:t>
      </w:r>
      <w:r w:rsidRPr="00FA055A">
        <w:rPr>
          <w:color w:val="000000" w:themeColor="text1"/>
        </w:rPr>
        <w:t xml:space="preserve">) wird von der Universität Paderborn koordiniert und von Prof. Dr. Marc Beutner vertreten. Die anderen fünf europäischen Projektpartner sind </w:t>
      </w:r>
      <w:proofErr w:type="spellStart"/>
      <w:r w:rsidRPr="00FA055A">
        <w:rPr>
          <w:color w:val="000000" w:themeColor="text1"/>
        </w:rPr>
        <w:t>Ingenious</w:t>
      </w:r>
      <w:proofErr w:type="spellEnd"/>
      <w:r w:rsidRPr="00FA055A">
        <w:rPr>
          <w:color w:val="000000" w:themeColor="text1"/>
        </w:rPr>
        <w:t xml:space="preserve"> Knowledge GmbH </w:t>
      </w:r>
      <w:r w:rsidR="002F3FD6" w:rsidRPr="00FA055A">
        <w:rPr>
          <w:color w:val="000000" w:themeColor="text1"/>
        </w:rPr>
        <w:t>(</w:t>
      </w:r>
      <w:r w:rsidRPr="00FA055A">
        <w:rPr>
          <w:color w:val="000000" w:themeColor="text1"/>
        </w:rPr>
        <w:t>Deutschland</w:t>
      </w:r>
      <w:r w:rsidR="002F3FD6" w:rsidRPr="00FA055A">
        <w:rPr>
          <w:color w:val="000000" w:themeColor="text1"/>
        </w:rPr>
        <w:t>)</w:t>
      </w:r>
      <w:r w:rsidRPr="00FA055A">
        <w:rPr>
          <w:color w:val="000000" w:themeColor="text1"/>
        </w:rPr>
        <w:t xml:space="preserve">, </w:t>
      </w:r>
      <w:proofErr w:type="spellStart"/>
      <w:r w:rsidR="00FC6095" w:rsidRPr="00FA055A">
        <w:rPr>
          <w:color w:val="000000" w:themeColor="text1"/>
        </w:rPr>
        <w:t>Universitatea</w:t>
      </w:r>
      <w:proofErr w:type="spellEnd"/>
      <w:r w:rsidR="00FC6095" w:rsidRPr="00FA055A">
        <w:rPr>
          <w:color w:val="000000" w:themeColor="text1"/>
        </w:rPr>
        <w:t xml:space="preserve"> </w:t>
      </w:r>
      <w:proofErr w:type="spellStart"/>
      <w:r w:rsidR="00FC6095" w:rsidRPr="00FA055A">
        <w:rPr>
          <w:color w:val="000000" w:themeColor="text1"/>
        </w:rPr>
        <w:t>din</w:t>
      </w:r>
      <w:proofErr w:type="spellEnd"/>
      <w:r w:rsidR="00FC6095" w:rsidRPr="00FA055A">
        <w:rPr>
          <w:color w:val="000000" w:themeColor="text1"/>
        </w:rPr>
        <w:t xml:space="preserve"> </w:t>
      </w:r>
      <w:proofErr w:type="spellStart"/>
      <w:r w:rsidR="00FC6095" w:rsidRPr="00FA055A">
        <w:rPr>
          <w:color w:val="000000" w:themeColor="text1"/>
        </w:rPr>
        <w:t>Pitesti</w:t>
      </w:r>
      <w:proofErr w:type="spellEnd"/>
      <w:r w:rsidR="00FC6095" w:rsidRPr="00FA055A">
        <w:rPr>
          <w:color w:val="000000" w:themeColor="text1"/>
        </w:rPr>
        <w:t xml:space="preserve"> (Rumänien), </w:t>
      </w:r>
      <w:proofErr w:type="spellStart"/>
      <w:r w:rsidR="00FC6095" w:rsidRPr="00FA055A">
        <w:rPr>
          <w:color w:val="000000" w:themeColor="text1"/>
        </w:rPr>
        <w:t>Wyzsza</w:t>
      </w:r>
      <w:proofErr w:type="spellEnd"/>
      <w:r w:rsidR="00FC6095" w:rsidRPr="00FA055A">
        <w:rPr>
          <w:color w:val="000000" w:themeColor="text1"/>
        </w:rPr>
        <w:t xml:space="preserve"> </w:t>
      </w:r>
      <w:proofErr w:type="spellStart"/>
      <w:r w:rsidR="00FC6095" w:rsidRPr="00FA055A">
        <w:rPr>
          <w:color w:val="000000" w:themeColor="text1"/>
        </w:rPr>
        <w:t>Szkola</w:t>
      </w:r>
      <w:proofErr w:type="spellEnd"/>
      <w:r w:rsidR="00FC6095" w:rsidRPr="00FA055A">
        <w:rPr>
          <w:color w:val="000000" w:themeColor="text1"/>
        </w:rPr>
        <w:t xml:space="preserve"> </w:t>
      </w:r>
      <w:proofErr w:type="spellStart"/>
      <w:r w:rsidR="00FC6095" w:rsidRPr="00FA055A">
        <w:rPr>
          <w:color w:val="000000" w:themeColor="text1"/>
        </w:rPr>
        <w:t>Ekonomii</w:t>
      </w:r>
      <w:proofErr w:type="spellEnd"/>
      <w:r w:rsidR="00FC6095" w:rsidRPr="00FA055A">
        <w:rPr>
          <w:color w:val="000000" w:themeColor="text1"/>
        </w:rPr>
        <w:t xml:space="preserve"> i </w:t>
      </w:r>
      <w:proofErr w:type="spellStart"/>
      <w:r w:rsidR="00FC6095" w:rsidRPr="00FA055A">
        <w:rPr>
          <w:color w:val="000000" w:themeColor="text1"/>
        </w:rPr>
        <w:t>Innowacji</w:t>
      </w:r>
      <w:proofErr w:type="spellEnd"/>
      <w:r w:rsidR="00FC6095" w:rsidRPr="00FA055A">
        <w:rPr>
          <w:color w:val="000000" w:themeColor="text1"/>
        </w:rPr>
        <w:t xml:space="preserve"> w </w:t>
      </w:r>
      <w:proofErr w:type="spellStart"/>
      <w:r w:rsidR="00FC6095" w:rsidRPr="00FA055A">
        <w:rPr>
          <w:color w:val="000000" w:themeColor="text1"/>
        </w:rPr>
        <w:t>Lublinie</w:t>
      </w:r>
      <w:proofErr w:type="spellEnd"/>
      <w:r w:rsidR="00FC6095" w:rsidRPr="00FA055A">
        <w:rPr>
          <w:color w:val="000000" w:themeColor="text1"/>
        </w:rPr>
        <w:t xml:space="preserve"> (Polen), University </w:t>
      </w:r>
      <w:proofErr w:type="spellStart"/>
      <w:r w:rsidR="00FC6095" w:rsidRPr="00FA055A">
        <w:rPr>
          <w:color w:val="000000" w:themeColor="text1"/>
        </w:rPr>
        <w:t>of</w:t>
      </w:r>
      <w:proofErr w:type="spellEnd"/>
      <w:r w:rsidR="00FC6095" w:rsidRPr="00FA055A">
        <w:rPr>
          <w:color w:val="000000" w:themeColor="text1"/>
        </w:rPr>
        <w:t xml:space="preserve"> Dundee (Schott</w:t>
      </w:r>
      <w:r w:rsidR="002F3FD6" w:rsidRPr="00FA055A">
        <w:rPr>
          <w:color w:val="000000" w:themeColor="text1"/>
        </w:rPr>
        <w:t xml:space="preserve">land) und Universidad a </w:t>
      </w:r>
      <w:proofErr w:type="spellStart"/>
      <w:r w:rsidR="002F3FD6" w:rsidRPr="00FA055A">
        <w:rPr>
          <w:color w:val="000000" w:themeColor="text1"/>
        </w:rPr>
        <w:t>distancia</w:t>
      </w:r>
      <w:proofErr w:type="spellEnd"/>
      <w:r w:rsidR="002F3FD6" w:rsidRPr="00FA055A">
        <w:rPr>
          <w:color w:val="000000" w:themeColor="text1"/>
        </w:rPr>
        <w:t xml:space="preserve"> de Madrid SA (Spanien).</w:t>
      </w:r>
    </w:p>
    <w:p w:rsidR="00BD23F9" w:rsidRPr="00FA055A" w:rsidRDefault="00BD23F9" w:rsidP="00BD23F9">
      <w:pPr>
        <w:jc w:val="both"/>
        <w:rPr>
          <w:b/>
          <w:color w:val="000000" w:themeColor="text1"/>
        </w:rPr>
      </w:pPr>
      <w:r w:rsidRPr="00FA055A">
        <w:rPr>
          <w:b/>
          <w:color w:val="000000" w:themeColor="text1"/>
        </w:rPr>
        <w:t xml:space="preserve">Welche konkreten Ziele verfolgt </w:t>
      </w:r>
      <w:r w:rsidR="001C70FB" w:rsidRPr="00FA055A">
        <w:rPr>
          <w:b/>
          <w:color w:val="000000" w:themeColor="text1"/>
        </w:rPr>
        <w:t>IDEAL-GAME</w:t>
      </w:r>
      <w:r w:rsidRPr="00FA055A">
        <w:rPr>
          <w:b/>
          <w:color w:val="000000" w:themeColor="text1"/>
        </w:rPr>
        <w:t>?</w:t>
      </w:r>
    </w:p>
    <w:p w:rsidR="00BD23F9" w:rsidRPr="00FA055A" w:rsidRDefault="00957DB9" w:rsidP="00FA055A">
      <w:pPr>
        <w:pStyle w:val="Default"/>
        <w:numPr>
          <w:ilvl w:val="0"/>
          <w:numId w:val="1"/>
        </w:numPr>
        <w:ind w:left="714" w:hanging="357"/>
        <w:rPr>
          <w:rFonts w:asciiTheme="minorHAnsi" w:hAnsiTheme="minorHAnsi"/>
          <w:color w:val="000000" w:themeColor="text1"/>
          <w:sz w:val="22"/>
          <w:szCs w:val="40"/>
        </w:rPr>
      </w:pPr>
      <w:r w:rsidRPr="00FA055A">
        <w:rPr>
          <w:rFonts w:asciiTheme="minorHAnsi" w:hAnsiTheme="minorHAnsi"/>
          <w:color w:val="000000" w:themeColor="text1"/>
          <w:sz w:val="22"/>
          <w:szCs w:val="40"/>
        </w:rPr>
        <w:t xml:space="preserve">Vertiefende </w:t>
      </w:r>
      <w:r w:rsidR="002E2CFF" w:rsidRPr="00FA055A">
        <w:rPr>
          <w:rFonts w:asciiTheme="minorHAnsi" w:hAnsiTheme="minorHAnsi"/>
          <w:b/>
          <w:color w:val="000000" w:themeColor="text1"/>
          <w:sz w:val="22"/>
          <w:szCs w:val="40"/>
        </w:rPr>
        <w:t xml:space="preserve">Forschung zum Lernen mit </w:t>
      </w:r>
      <w:proofErr w:type="spellStart"/>
      <w:r w:rsidR="002E2CFF" w:rsidRPr="00FA055A">
        <w:rPr>
          <w:rFonts w:asciiTheme="minorHAnsi" w:hAnsiTheme="minorHAnsi"/>
          <w:b/>
          <w:color w:val="000000" w:themeColor="text1"/>
          <w:sz w:val="22"/>
          <w:szCs w:val="40"/>
        </w:rPr>
        <w:t>Serious</w:t>
      </w:r>
      <w:proofErr w:type="spellEnd"/>
      <w:r w:rsidR="002E2CFF" w:rsidRPr="00FA055A">
        <w:rPr>
          <w:rFonts w:asciiTheme="minorHAnsi" w:hAnsiTheme="minorHAnsi"/>
          <w:b/>
          <w:color w:val="000000" w:themeColor="text1"/>
          <w:sz w:val="22"/>
          <w:szCs w:val="40"/>
        </w:rPr>
        <w:t xml:space="preserve"> Games</w:t>
      </w:r>
      <w:r w:rsidR="002E2CFF" w:rsidRPr="00FA055A">
        <w:rPr>
          <w:rFonts w:asciiTheme="minorHAnsi" w:hAnsiTheme="minorHAnsi"/>
          <w:color w:val="000000" w:themeColor="text1"/>
          <w:sz w:val="22"/>
          <w:szCs w:val="40"/>
        </w:rPr>
        <w:t xml:space="preserve"> in der Hochschulbildung</w:t>
      </w:r>
    </w:p>
    <w:p w:rsidR="00957DB9" w:rsidRPr="00FA055A" w:rsidRDefault="002E2CFF" w:rsidP="00FA055A">
      <w:pPr>
        <w:pStyle w:val="Default"/>
        <w:numPr>
          <w:ilvl w:val="0"/>
          <w:numId w:val="1"/>
        </w:numPr>
        <w:ind w:left="714" w:hanging="357"/>
        <w:rPr>
          <w:rFonts w:asciiTheme="minorHAnsi" w:hAnsiTheme="minorHAnsi"/>
          <w:color w:val="000000" w:themeColor="text1"/>
          <w:sz w:val="22"/>
          <w:szCs w:val="40"/>
        </w:rPr>
      </w:pPr>
      <w:r w:rsidRPr="00FA055A">
        <w:rPr>
          <w:rFonts w:asciiTheme="minorHAnsi" w:hAnsiTheme="minorHAnsi"/>
          <w:color w:val="000000" w:themeColor="text1"/>
          <w:sz w:val="22"/>
          <w:szCs w:val="40"/>
        </w:rPr>
        <w:t>E</w:t>
      </w:r>
      <w:r w:rsidR="00957DB9" w:rsidRPr="00FA055A">
        <w:rPr>
          <w:rFonts w:asciiTheme="minorHAnsi" w:hAnsiTheme="minorHAnsi"/>
          <w:color w:val="000000" w:themeColor="text1"/>
          <w:sz w:val="22"/>
          <w:szCs w:val="40"/>
        </w:rPr>
        <w:t>n</w:t>
      </w:r>
      <w:r w:rsidRPr="00FA055A">
        <w:rPr>
          <w:rFonts w:asciiTheme="minorHAnsi" w:hAnsiTheme="minorHAnsi"/>
          <w:color w:val="000000" w:themeColor="text1"/>
          <w:sz w:val="22"/>
          <w:szCs w:val="40"/>
        </w:rPr>
        <w:t xml:space="preserve">twicklung des </w:t>
      </w:r>
      <w:r w:rsidRPr="00FA055A">
        <w:rPr>
          <w:rFonts w:asciiTheme="minorHAnsi" w:hAnsiTheme="minorHAnsi"/>
          <w:b/>
          <w:color w:val="000000" w:themeColor="text1"/>
          <w:sz w:val="22"/>
          <w:szCs w:val="40"/>
        </w:rPr>
        <w:t>Creator Tools</w:t>
      </w:r>
      <w:r w:rsidR="00957DB9" w:rsidRPr="00FA055A">
        <w:rPr>
          <w:rFonts w:asciiTheme="minorHAnsi" w:hAnsiTheme="minorHAnsi"/>
          <w:color w:val="000000" w:themeColor="text1"/>
          <w:sz w:val="22"/>
          <w:szCs w:val="40"/>
        </w:rPr>
        <w:t xml:space="preserve"> </w:t>
      </w:r>
    </w:p>
    <w:p w:rsidR="002E2CFF" w:rsidRPr="00FA055A" w:rsidRDefault="006C4423" w:rsidP="00FA055A">
      <w:pPr>
        <w:pStyle w:val="Default"/>
        <w:numPr>
          <w:ilvl w:val="0"/>
          <w:numId w:val="1"/>
        </w:numPr>
        <w:ind w:left="714" w:hanging="357"/>
        <w:rPr>
          <w:rFonts w:asciiTheme="minorHAnsi" w:hAnsiTheme="minorHAnsi"/>
          <w:color w:val="000000" w:themeColor="text1"/>
          <w:sz w:val="22"/>
          <w:szCs w:val="40"/>
        </w:rPr>
      </w:pPr>
      <w:r w:rsidRPr="00FA055A">
        <w:rPr>
          <w:rFonts w:asciiTheme="minorHAnsi" w:hAnsiTheme="minorHAnsi"/>
          <w:color w:val="000000" w:themeColor="text1"/>
          <w:sz w:val="22"/>
          <w:szCs w:val="40"/>
        </w:rPr>
        <w:t>Zur Verfügung stellen von</w:t>
      </w:r>
      <w:r w:rsidR="00957DB9" w:rsidRPr="00FA055A">
        <w:rPr>
          <w:rFonts w:asciiTheme="minorHAnsi" w:hAnsiTheme="minorHAnsi"/>
          <w:color w:val="000000" w:themeColor="text1"/>
          <w:sz w:val="22"/>
          <w:szCs w:val="40"/>
        </w:rPr>
        <w:t xml:space="preserve"> </w:t>
      </w:r>
      <w:proofErr w:type="spellStart"/>
      <w:r w:rsidR="002E2CFF" w:rsidRPr="00FA055A">
        <w:rPr>
          <w:rFonts w:asciiTheme="minorHAnsi" w:hAnsiTheme="minorHAnsi"/>
          <w:b/>
          <w:color w:val="000000" w:themeColor="text1"/>
          <w:sz w:val="22"/>
          <w:szCs w:val="40"/>
        </w:rPr>
        <w:t>Serious</w:t>
      </w:r>
      <w:proofErr w:type="spellEnd"/>
      <w:r w:rsidR="002E2CFF" w:rsidRPr="00FA055A">
        <w:rPr>
          <w:rFonts w:asciiTheme="minorHAnsi" w:hAnsiTheme="minorHAnsi"/>
          <w:b/>
          <w:color w:val="000000" w:themeColor="text1"/>
          <w:sz w:val="22"/>
          <w:szCs w:val="40"/>
        </w:rPr>
        <w:t xml:space="preserve"> Games und Lernmaterialien</w:t>
      </w:r>
      <w:r w:rsidR="00957DB9" w:rsidRPr="00FA055A">
        <w:rPr>
          <w:rFonts w:asciiTheme="minorHAnsi" w:hAnsiTheme="minorHAnsi"/>
          <w:b/>
          <w:color w:val="000000" w:themeColor="text1"/>
          <w:sz w:val="22"/>
          <w:szCs w:val="40"/>
        </w:rPr>
        <w:t xml:space="preserve"> als OER</w:t>
      </w:r>
      <w:r w:rsidR="00957DB9" w:rsidRPr="00FA055A">
        <w:rPr>
          <w:rFonts w:asciiTheme="minorHAnsi" w:hAnsiTheme="minorHAnsi"/>
          <w:color w:val="000000" w:themeColor="text1"/>
          <w:sz w:val="22"/>
          <w:szCs w:val="40"/>
        </w:rPr>
        <w:t xml:space="preserve">, welche in Lernszenarios eingebettet und erprobt wurden </w:t>
      </w:r>
    </w:p>
    <w:p w:rsidR="002E2CFF" w:rsidRPr="00FA055A" w:rsidRDefault="002E2CFF" w:rsidP="00FA055A">
      <w:pPr>
        <w:pStyle w:val="Listenabsatz"/>
        <w:numPr>
          <w:ilvl w:val="0"/>
          <w:numId w:val="1"/>
        </w:numPr>
        <w:spacing w:after="0"/>
        <w:ind w:left="714" w:hanging="357"/>
        <w:jc w:val="both"/>
        <w:rPr>
          <w:color w:val="000000" w:themeColor="text1"/>
        </w:rPr>
      </w:pPr>
      <w:r w:rsidRPr="00FA055A">
        <w:rPr>
          <w:color w:val="000000" w:themeColor="text1"/>
          <w:szCs w:val="40"/>
        </w:rPr>
        <w:t xml:space="preserve">Bereitstellung eines </w:t>
      </w:r>
      <w:r w:rsidRPr="00FA055A">
        <w:rPr>
          <w:b/>
          <w:color w:val="000000" w:themeColor="text1"/>
          <w:szCs w:val="40"/>
        </w:rPr>
        <w:t xml:space="preserve">Handbuchs </w:t>
      </w:r>
      <w:r w:rsidR="00957DB9" w:rsidRPr="00FA055A">
        <w:rPr>
          <w:color w:val="000000" w:themeColor="text1"/>
          <w:szCs w:val="40"/>
        </w:rPr>
        <w:t>mit Informationen über das Creator Tool und didaktischen Hinweisen</w:t>
      </w:r>
    </w:p>
    <w:p w:rsidR="002E2CFF" w:rsidRPr="00FA055A" w:rsidRDefault="002C209D" w:rsidP="00FA055A">
      <w:pPr>
        <w:pStyle w:val="Default"/>
        <w:numPr>
          <w:ilvl w:val="0"/>
          <w:numId w:val="1"/>
        </w:numPr>
        <w:ind w:left="714" w:hanging="357"/>
        <w:rPr>
          <w:rFonts w:asciiTheme="minorHAnsi" w:hAnsiTheme="minorHAnsi"/>
          <w:color w:val="000000" w:themeColor="text1"/>
          <w:sz w:val="22"/>
          <w:szCs w:val="40"/>
        </w:rPr>
      </w:pPr>
      <w:r w:rsidRPr="00FA055A">
        <w:rPr>
          <w:rFonts w:asciiTheme="minorHAnsi" w:hAnsiTheme="minorHAnsi"/>
          <w:color w:val="000000" w:themeColor="text1"/>
          <w:sz w:val="22"/>
          <w:szCs w:val="40"/>
        </w:rPr>
        <w:t xml:space="preserve">Erstellung eines </w:t>
      </w:r>
      <w:r w:rsidR="002E2CFF" w:rsidRPr="00FA055A">
        <w:rPr>
          <w:rFonts w:asciiTheme="minorHAnsi" w:hAnsiTheme="minorHAnsi"/>
          <w:b/>
          <w:color w:val="000000" w:themeColor="text1"/>
          <w:sz w:val="22"/>
          <w:szCs w:val="40"/>
        </w:rPr>
        <w:t>Policy Paper</w:t>
      </w:r>
      <w:r w:rsidRPr="00FA055A">
        <w:rPr>
          <w:rFonts w:asciiTheme="minorHAnsi" w:hAnsiTheme="minorHAnsi"/>
          <w:b/>
          <w:color w:val="000000" w:themeColor="text1"/>
          <w:sz w:val="22"/>
          <w:szCs w:val="40"/>
        </w:rPr>
        <w:t>s</w:t>
      </w:r>
      <w:r w:rsidR="002E2CFF" w:rsidRPr="00FA055A">
        <w:rPr>
          <w:rFonts w:asciiTheme="minorHAnsi" w:hAnsiTheme="minorHAnsi"/>
          <w:color w:val="000000" w:themeColor="text1"/>
          <w:sz w:val="22"/>
          <w:szCs w:val="40"/>
        </w:rPr>
        <w:t xml:space="preserve"> und </w:t>
      </w:r>
      <w:proofErr w:type="spellStart"/>
      <w:r w:rsidR="002E2CFF" w:rsidRPr="00FA055A">
        <w:rPr>
          <w:rFonts w:asciiTheme="minorHAnsi" w:hAnsiTheme="minorHAnsi"/>
          <w:b/>
          <w:color w:val="000000" w:themeColor="text1"/>
          <w:sz w:val="22"/>
          <w:szCs w:val="40"/>
        </w:rPr>
        <w:t>Layman’s</w:t>
      </w:r>
      <w:proofErr w:type="spellEnd"/>
      <w:r w:rsidR="002E2CFF" w:rsidRPr="00FA055A">
        <w:rPr>
          <w:rFonts w:asciiTheme="minorHAnsi" w:hAnsiTheme="minorHAnsi"/>
          <w:b/>
          <w:color w:val="000000" w:themeColor="text1"/>
          <w:sz w:val="22"/>
          <w:szCs w:val="40"/>
        </w:rPr>
        <w:t xml:space="preserve"> Report</w:t>
      </w:r>
      <w:r w:rsidRPr="00FA055A">
        <w:rPr>
          <w:rFonts w:asciiTheme="minorHAnsi" w:hAnsiTheme="minorHAnsi"/>
          <w:b/>
          <w:color w:val="000000" w:themeColor="text1"/>
          <w:sz w:val="22"/>
          <w:szCs w:val="40"/>
        </w:rPr>
        <w:t>s</w:t>
      </w:r>
    </w:p>
    <w:p w:rsidR="0072299F" w:rsidRPr="00FA055A" w:rsidRDefault="0072299F" w:rsidP="00BD23F9">
      <w:pPr>
        <w:jc w:val="both"/>
        <w:rPr>
          <w:b/>
          <w:bCs/>
          <w:color w:val="000000" w:themeColor="text1"/>
        </w:rPr>
      </w:pPr>
    </w:p>
    <w:p w:rsidR="00FA055A" w:rsidRPr="00FA055A" w:rsidRDefault="00FA055A" w:rsidP="00BD23F9">
      <w:pPr>
        <w:jc w:val="both"/>
        <w:rPr>
          <w:b/>
          <w:bCs/>
          <w:color w:val="000000" w:themeColor="text1"/>
        </w:rPr>
      </w:pPr>
    </w:p>
    <w:p w:rsidR="00BD23F9" w:rsidRPr="00FA055A" w:rsidRDefault="00BD23F9" w:rsidP="00BD23F9">
      <w:pPr>
        <w:jc w:val="both"/>
        <w:rPr>
          <w:b/>
          <w:bCs/>
          <w:color w:val="000000" w:themeColor="text1"/>
        </w:rPr>
      </w:pPr>
      <w:r w:rsidRPr="00FA055A">
        <w:rPr>
          <w:b/>
          <w:bCs/>
          <w:color w:val="000000" w:themeColor="text1"/>
        </w:rPr>
        <w:t xml:space="preserve">Doch was möchte </w:t>
      </w:r>
      <w:r w:rsidR="002A7CCF" w:rsidRPr="00FA055A">
        <w:rPr>
          <w:b/>
          <w:bCs/>
          <w:color w:val="000000" w:themeColor="text1"/>
        </w:rPr>
        <w:t>IDEAL-GAME</w:t>
      </w:r>
      <w:r w:rsidRPr="00FA055A">
        <w:rPr>
          <w:b/>
          <w:bCs/>
          <w:color w:val="000000" w:themeColor="text1"/>
        </w:rPr>
        <w:t xml:space="preserve"> überhaupt erreichen?</w:t>
      </w:r>
    </w:p>
    <w:p w:rsidR="00BD23F9" w:rsidRPr="00FA055A" w:rsidRDefault="00BD23F9" w:rsidP="00BD23F9">
      <w:pPr>
        <w:spacing w:after="120"/>
        <w:jc w:val="both"/>
        <w:rPr>
          <w:color w:val="000000" w:themeColor="text1"/>
        </w:rPr>
      </w:pPr>
      <w:r w:rsidRPr="00FA055A">
        <w:rPr>
          <w:color w:val="000000" w:themeColor="text1"/>
        </w:rPr>
        <w:t>Basierend auf den Zielen ergeben sich für das Projektteam folgende Kernaufgaben:</w:t>
      </w:r>
    </w:p>
    <w:p w:rsidR="00BD23F9" w:rsidRPr="004E1AED" w:rsidRDefault="00BD23F9" w:rsidP="00BD23F9">
      <w:pPr>
        <w:spacing w:after="0" w:line="240" w:lineRule="auto"/>
        <w:ind w:left="567"/>
        <w:rPr>
          <w:color w:val="000000" w:themeColor="text1"/>
          <w:lang w:val="en-GB"/>
        </w:rPr>
      </w:pPr>
      <w:r w:rsidRPr="004E1AED">
        <w:rPr>
          <w:color w:val="000000" w:themeColor="text1"/>
          <w:lang w:val="en-GB"/>
        </w:rPr>
        <w:t xml:space="preserve">(1) </w:t>
      </w:r>
      <w:r w:rsidR="002A7CCF" w:rsidRPr="004E1AED">
        <w:rPr>
          <w:color w:val="000000" w:themeColor="text1"/>
          <w:lang w:val="en-GB"/>
        </w:rPr>
        <w:t>Online IDEAL-GAME Serious Game Creator Tool</w:t>
      </w:r>
    </w:p>
    <w:p w:rsidR="00BD23F9" w:rsidRPr="00FA055A" w:rsidRDefault="00BD23F9" w:rsidP="00BD23F9">
      <w:pPr>
        <w:spacing w:after="0" w:line="240" w:lineRule="auto"/>
        <w:ind w:left="567"/>
        <w:rPr>
          <w:color w:val="000000" w:themeColor="text1"/>
        </w:rPr>
      </w:pPr>
      <w:r w:rsidRPr="00FA055A">
        <w:rPr>
          <w:color w:val="000000" w:themeColor="text1"/>
        </w:rPr>
        <w:t xml:space="preserve">(2) </w:t>
      </w:r>
      <w:r w:rsidR="002A7CCF" w:rsidRPr="00FA055A">
        <w:rPr>
          <w:color w:val="000000" w:themeColor="text1"/>
        </w:rPr>
        <w:t xml:space="preserve">50 </w:t>
      </w:r>
      <w:proofErr w:type="spellStart"/>
      <w:r w:rsidR="002A7CCF" w:rsidRPr="00FA055A">
        <w:rPr>
          <w:color w:val="000000" w:themeColor="text1"/>
        </w:rPr>
        <w:t>Serious</w:t>
      </w:r>
      <w:proofErr w:type="spellEnd"/>
      <w:r w:rsidR="002A7CCF" w:rsidRPr="00FA055A">
        <w:rPr>
          <w:color w:val="000000" w:themeColor="text1"/>
        </w:rPr>
        <w:t xml:space="preserve"> Games zur Inspiration und Weiterverwendung</w:t>
      </w:r>
    </w:p>
    <w:p w:rsidR="00BD23F9" w:rsidRPr="00FA055A" w:rsidRDefault="00BD23F9" w:rsidP="00BD23F9">
      <w:pPr>
        <w:spacing w:after="0" w:line="240" w:lineRule="auto"/>
        <w:ind w:left="567"/>
        <w:rPr>
          <w:color w:val="000000" w:themeColor="text1"/>
        </w:rPr>
      </w:pPr>
      <w:r w:rsidRPr="00FA055A">
        <w:rPr>
          <w:color w:val="000000" w:themeColor="text1"/>
        </w:rPr>
        <w:t xml:space="preserve">(3) </w:t>
      </w:r>
      <w:proofErr w:type="spellStart"/>
      <w:r w:rsidR="002A7CCF" w:rsidRPr="00FA055A">
        <w:rPr>
          <w:color w:val="000000" w:themeColor="text1"/>
        </w:rPr>
        <w:t>Flipped</w:t>
      </w:r>
      <w:proofErr w:type="spellEnd"/>
      <w:r w:rsidR="004E1AED">
        <w:rPr>
          <w:color w:val="000000" w:themeColor="text1"/>
        </w:rPr>
        <w:t xml:space="preserve"> </w:t>
      </w:r>
      <w:proofErr w:type="spellStart"/>
      <w:r w:rsidR="002A7CCF" w:rsidRPr="00FA055A">
        <w:rPr>
          <w:color w:val="000000" w:themeColor="text1"/>
        </w:rPr>
        <w:t>Classroom</w:t>
      </w:r>
      <w:proofErr w:type="spellEnd"/>
      <w:r w:rsidR="002A7CCF" w:rsidRPr="00FA055A">
        <w:rPr>
          <w:color w:val="000000" w:themeColor="text1"/>
        </w:rPr>
        <w:t xml:space="preserve"> Konzept</w:t>
      </w:r>
    </w:p>
    <w:p w:rsidR="00BD23F9" w:rsidRPr="00FA055A" w:rsidRDefault="00BD23F9" w:rsidP="00BD23F9">
      <w:pPr>
        <w:spacing w:after="0" w:line="240" w:lineRule="auto"/>
        <w:ind w:left="567"/>
        <w:rPr>
          <w:color w:val="000000" w:themeColor="text1"/>
        </w:rPr>
      </w:pPr>
      <w:r w:rsidRPr="00FA055A">
        <w:rPr>
          <w:color w:val="000000" w:themeColor="text1"/>
        </w:rPr>
        <w:t xml:space="preserve">(4) </w:t>
      </w:r>
      <w:r w:rsidR="002A7CCF" w:rsidRPr="00FA055A">
        <w:rPr>
          <w:color w:val="000000" w:themeColor="text1"/>
        </w:rPr>
        <w:t>Sammlung von Best-Practice – Lehr- und Lernressourcen</w:t>
      </w:r>
    </w:p>
    <w:p w:rsidR="00BD23F9" w:rsidRPr="00FA055A" w:rsidRDefault="00BD23F9" w:rsidP="00BD23F9">
      <w:pPr>
        <w:spacing w:after="0" w:line="240" w:lineRule="auto"/>
        <w:ind w:left="567"/>
        <w:rPr>
          <w:color w:val="000000" w:themeColor="text1"/>
        </w:rPr>
      </w:pPr>
      <w:r w:rsidRPr="00FA055A">
        <w:rPr>
          <w:color w:val="000000" w:themeColor="text1"/>
        </w:rPr>
        <w:t xml:space="preserve">(5) </w:t>
      </w:r>
      <w:r w:rsidR="002A7CCF" w:rsidRPr="00FA055A">
        <w:rPr>
          <w:color w:val="000000" w:themeColor="text1"/>
        </w:rPr>
        <w:t xml:space="preserve">Forschungsbericht über den Einsatz von </w:t>
      </w:r>
      <w:proofErr w:type="spellStart"/>
      <w:r w:rsidR="002A7CCF" w:rsidRPr="00FA055A">
        <w:rPr>
          <w:color w:val="000000" w:themeColor="text1"/>
        </w:rPr>
        <w:t>Serious</w:t>
      </w:r>
      <w:proofErr w:type="spellEnd"/>
      <w:r w:rsidR="002A7CCF" w:rsidRPr="00FA055A">
        <w:rPr>
          <w:color w:val="000000" w:themeColor="text1"/>
        </w:rPr>
        <w:t xml:space="preserve"> Games in der Hochschule</w:t>
      </w:r>
    </w:p>
    <w:p w:rsidR="00BD23F9" w:rsidRPr="004E1AED" w:rsidRDefault="00BD23F9" w:rsidP="00BD23F9">
      <w:pPr>
        <w:spacing w:after="0" w:line="240" w:lineRule="auto"/>
        <w:ind w:left="567"/>
        <w:rPr>
          <w:color w:val="000000" w:themeColor="text1"/>
          <w:lang w:val="en-GB"/>
        </w:rPr>
      </w:pPr>
      <w:r w:rsidRPr="004E1AED">
        <w:rPr>
          <w:color w:val="000000" w:themeColor="text1"/>
          <w:lang w:val="en-GB"/>
        </w:rPr>
        <w:t xml:space="preserve">(6) </w:t>
      </w:r>
      <w:r w:rsidR="002A7CCF" w:rsidRPr="004E1AED">
        <w:rPr>
          <w:color w:val="000000" w:themeColor="text1"/>
          <w:lang w:val="en-GB"/>
        </w:rPr>
        <w:t>IDEAL-GAME Policy Paper</w:t>
      </w:r>
    </w:p>
    <w:p w:rsidR="00BD23F9" w:rsidRPr="004E1AED" w:rsidRDefault="00BD23F9" w:rsidP="00BD23F9">
      <w:pPr>
        <w:spacing w:after="0" w:line="240" w:lineRule="auto"/>
        <w:ind w:left="567"/>
        <w:rPr>
          <w:color w:val="000000" w:themeColor="text1"/>
          <w:lang w:val="en-GB"/>
        </w:rPr>
      </w:pPr>
      <w:r w:rsidRPr="004E1AED">
        <w:rPr>
          <w:color w:val="000000" w:themeColor="text1"/>
          <w:lang w:val="en-GB"/>
        </w:rPr>
        <w:t xml:space="preserve">(7) </w:t>
      </w:r>
      <w:r w:rsidR="002A7CCF" w:rsidRPr="004E1AED">
        <w:rPr>
          <w:color w:val="000000" w:themeColor="text1"/>
          <w:lang w:val="en-GB"/>
        </w:rPr>
        <w:t>IDEAL-GAME Website</w:t>
      </w:r>
    </w:p>
    <w:p w:rsidR="00BD23F9" w:rsidRPr="00FA055A" w:rsidRDefault="00BD23F9" w:rsidP="00BD23F9">
      <w:pPr>
        <w:spacing w:after="0" w:line="240" w:lineRule="auto"/>
        <w:ind w:left="567"/>
        <w:rPr>
          <w:color w:val="000000" w:themeColor="text1"/>
        </w:rPr>
      </w:pPr>
      <w:r w:rsidRPr="00FA055A">
        <w:rPr>
          <w:color w:val="000000" w:themeColor="text1"/>
        </w:rPr>
        <w:t xml:space="preserve">(8) </w:t>
      </w:r>
      <w:r w:rsidR="002A7CCF" w:rsidRPr="00FA055A">
        <w:rPr>
          <w:color w:val="000000" w:themeColor="text1"/>
        </w:rPr>
        <w:t>IDEAL-GAME Disseminationsmaterialien</w:t>
      </w:r>
    </w:p>
    <w:p w:rsidR="00BD23F9" w:rsidRPr="00FA055A" w:rsidRDefault="00BD23F9" w:rsidP="00BD23F9">
      <w:pPr>
        <w:spacing w:after="0" w:line="240" w:lineRule="auto"/>
        <w:ind w:left="567"/>
        <w:rPr>
          <w:color w:val="000000" w:themeColor="text1"/>
        </w:rPr>
      </w:pPr>
      <w:r w:rsidRPr="00FA055A">
        <w:rPr>
          <w:color w:val="000000" w:themeColor="text1"/>
        </w:rPr>
        <w:t xml:space="preserve">(9) </w:t>
      </w:r>
      <w:r w:rsidR="002A7CCF" w:rsidRPr="00FA055A">
        <w:rPr>
          <w:color w:val="000000" w:themeColor="text1"/>
        </w:rPr>
        <w:t>IDEAL-GAME Didaktisches Handbuch für Lehrende</w:t>
      </w:r>
    </w:p>
    <w:p w:rsidR="00BD23F9" w:rsidRPr="00FA055A" w:rsidRDefault="00BD23F9" w:rsidP="00BD23F9">
      <w:pPr>
        <w:spacing w:after="0" w:line="240" w:lineRule="auto"/>
        <w:ind w:left="567"/>
        <w:rPr>
          <w:color w:val="000000" w:themeColor="text1"/>
        </w:rPr>
      </w:pPr>
      <w:r w:rsidRPr="00FA055A">
        <w:rPr>
          <w:color w:val="000000" w:themeColor="text1"/>
        </w:rPr>
        <w:t xml:space="preserve">(10) </w:t>
      </w:r>
      <w:r w:rsidR="002A7CCF" w:rsidRPr="00FA055A">
        <w:rPr>
          <w:color w:val="000000" w:themeColor="text1"/>
        </w:rPr>
        <w:t>IDEAL-GAME Tool-Handbuch für Lehrende</w:t>
      </w:r>
    </w:p>
    <w:p w:rsidR="00B77840" w:rsidRPr="00FA055A" w:rsidRDefault="00B77840" w:rsidP="00BD23F9">
      <w:pPr>
        <w:spacing w:after="0" w:line="240" w:lineRule="auto"/>
        <w:ind w:left="567"/>
        <w:rPr>
          <w:color w:val="000000" w:themeColor="text1"/>
        </w:rPr>
      </w:pPr>
      <w:r w:rsidRPr="00FA055A">
        <w:rPr>
          <w:color w:val="000000" w:themeColor="text1"/>
        </w:rPr>
        <w:t>(11) IDEAL-GAME Handbuch für Lernende</w:t>
      </w:r>
    </w:p>
    <w:p w:rsidR="00BD23F9" w:rsidRPr="00FA055A" w:rsidRDefault="00BD23F9" w:rsidP="00BD23F9">
      <w:pPr>
        <w:spacing w:after="0" w:line="240" w:lineRule="auto"/>
        <w:ind w:left="567"/>
        <w:rPr>
          <w:color w:val="000000" w:themeColor="text1"/>
        </w:rPr>
      </w:pPr>
      <w:r w:rsidRPr="00FA055A">
        <w:rPr>
          <w:color w:val="000000" w:themeColor="text1"/>
        </w:rPr>
        <w:t>(1</w:t>
      </w:r>
      <w:r w:rsidR="00B77840" w:rsidRPr="00FA055A">
        <w:rPr>
          <w:color w:val="000000" w:themeColor="text1"/>
        </w:rPr>
        <w:t>2</w:t>
      </w:r>
      <w:r w:rsidRPr="00FA055A">
        <w:rPr>
          <w:color w:val="000000" w:themeColor="text1"/>
        </w:rPr>
        <w:t xml:space="preserve">) </w:t>
      </w:r>
      <w:r w:rsidR="002A7CCF" w:rsidRPr="00FA055A">
        <w:rPr>
          <w:color w:val="000000" w:themeColor="text1"/>
        </w:rPr>
        <w:t>IDEAL-GAME Video-Präsentation des Tools</w:t>
      </w:r>
    </w:p>
    <w:p w:rsidR="00BD23F9" w:rsidRPr="00FA055A" w:rsidRDefault="00BD23F9" w:rsidP="00BD23F9">
      <w:pPr>
        <w:rPr>
          <w:color w:val="000000" w:themeColor="text1"/>
        </w:rPr>
      </w:pPr>
    </w:p>
    <w:p w:rsidR="00BD23F9" w:rsidRPr="00FA055A" w:rsidRDefault="00BD23F9" w:rsidP="00BD23F9">
      <w:pPr>
        <w:rPr>
          <w:b/>
          <w:color w:val="000000" w:themeColor="text1"/>
        </w:rPr>
      </w:pPr>
      <w:r w:rsidRPr="00FA055A">
        <w:rPr>
          <w:b/>
          <w:color w:val="000000" w:themeColor="text1"/>
        </w:rPr>
        <w:t>Was geschah bisher?</w:t>
      </w:r>
    </w:p>
    <w:p w:rsidR="00BD23F9" w:rsidRPr="00FA055A" w:rsidRDefault="00BD23F9" w:rsidP="00BD23F9">
      <w:pPr>
        <w:jc w:val="both"/>
        <w:rPr>
          <w:color w:val="000000" w:themeColor="text1"/>
        </w:rPr>
      </w:pPr>
      <w:r w:rsidRPr="00FA055A">
        <w:rPr>
          <w:color w:val="000000" w:themeColor="text1"/>
        </w:rPr>
        <w:t>Das Projekt hat offiziell am 1. September 20</w:t>
      </w:r>
      <w:r w:rsidR="00146D12" w:rsidRPr="00FA055A">
        <w:rPr>
          <w:color w:val="000000" w:themeColor="text1"/>
        </w:rPr>
        <w:t>20</w:t>
      </w:r>
      <w:r w:rsidRPr="00FA055A">
        <w:rPr>
          <w:color w:val="000000" w:themeColor="text1"/>
        </w:rPr>
        <w:t xml:space="preserve"> begonnen. Kurz darauf traf sich das Projektkonsortium zum Kick-off Meeting. Dieses Treffen fand vom </w:t>
      </w:r>
      <w:r w:rsidR="00146D12" w:rsidRPr="00FA055A">
        <w:rPr>
          <w:color w:val="000000" w:themeColor="text1"/>
        </w:rPr>
        <w:t>8</w:t>
      </w:r>
      <w:r w:rsidRPr="00FA055A">
        <w:rPr>
          <w:color w:val="000000" w:themeColor="text1"/>
        </w:rPr>
        <w:t xml:space="preserve">. bis </w:t>
      </w:r>
      <w:r w:rsidR="00146D12" w:rsidRPr="00FA055A">
        <w:rPr>
          <w:color w:val="000000" w:themeColor="text1"/>
        </w:rPr>
        <w:t>10</w:t>
      </w:r>
      <w:r w:rsidRPr="00FA055A">
        <w:rPr>
          <w:color w:val="000000" w:themeColor="text1"/>
        </w:rPr>
        <w:t>. November 20</w:t>
      </w:r>
      <w:r w:rsidR="00146D12" w:rsidRPr="00FA055A">
        <w:rPr>
          <w:color w:val="000000" w:themeColor="text1"/>
        </w:rPr>
        <w:t xml:space="preserve">20 aufgrund der Corona-Pandemie online statt und wurde von dem Projektpartner </w:t>
      </w:r>
      <w:proofErr w:type="spellStart"/>
      <w:r w:rsidR="00146D12" w:rsidRPr="00FA055A">
        <w:rPr>
          <w:color w:val="000000" w:themeColor="text1"/>
        </w:rPr>
        <w:t>Ingenious</w:t>
      </w:r>
      <w:proofErr w:type="spellEnd"/>
      <w:r w:rsidR="00146D12" w:rsidRPr="00FA055A">
        <w:rPr>
          <w:color w:val="000000" w:themeColor="text1"/>
        </w:rPr>
        <w:t xml:space="preserve"> Knowledge (Deutschland) ausgerichtet.</w:t>
      </w:r>
      <w:r w:rsidRPr="00FA055A">
        <w:rPr>
          <w:color w:val="000000" w:themeColor="text1"/>
        </w:rPr>
        <w:t xml:space="preserve"> </w:t>
      </w:r>
    </w:p>
    <w:p w:rsidR="00146D12" w:rsidRPr="00FA055A" w:rsidRDefault="00146D12" w:rsidP="00BD23F9">
      <w:pPr>
        <w:jc w:val="both"/>
        <w:rPr>
          <w:color w:val="000000" w:themeColor="text1"/>
        </w:rPr>
      </w:pPr>
      <w:r w:rsidRPr="00FA055A">
        <w:rPr>
          <w:color w:val="000000" w:themeColor="text1"/>
        </w:rPr>
        <w:t xml:space="preserve">Das Treffen </w:t>
      </w:r>
      <w:r w:rsidR="00235A6C" w:rsidRPr="00FA055A">
        <w:rPr>
          <w:color w:val="000000" w:themeColor="text1"/>
        </w:rPr>
        <w:t>zielte auf</w:t>
      </w:r>
      <w:r w:rsidRPr="00FA055A">
        <w:rPr>
          <w:color w:val="000000" w:themeColor="text1"/>
        </w:rPr>
        <w:t xml:space="preserve"> ein gegenseitiges Kennenlernen der Projektpartner</w:t>
      </w:r>
      <w:r w:rsidR="00235A6C" w:rsidRPr="00FA055A">
        <w:rPr>
          <w:color w:val="000000" w:themeColor="text1"/>
        </w:rPr>
        <w:t xml:space="preserve"> ab</w:t>
      </w:r>
      <w:r w:rsidRPr="00FA055A">
        <w:rPr>
          <w:color w:val="000000" w:themeColor="text1"/>
        </w:rPr>
        <w:t>, um folglich über die Projektziele und -aktivitäten zu sprechen und mit der Planung der ersten Arbeitsaufgaben zu beginnen.</w:t>
      </w:r>
    </w:p>
    <w:p w:rsidR="00BD23F9" w:rsidRPr="00FA055A" w:rsidRDefault="00BD23F9" w:rsidP="00BD23F9">
      <w:pPr>
        <w:jc w:val="both"/>
        <w:rPr>
          <w:color w:val="000000" w:themeColor="text1"/>
        </w:rPr>
      </w:pPr>
      <w:r w:rsidRPr="00FA055A">
        <w:rPr>
          <w:color w:val="000000" w:themeColor="text1"/>
        </w:rPr>
        <w:t xml:space="preserve">Die gesamten geplanten Projektergebnisse wurden ausführlich </w:t>
      </w:r>
      <w:r w:rsidR="00146D12" w:rsidRPr="00FA055A">
        <w:rPr>
          <w:color w:val="000000" w:themeColor="text1"/>
        </w:rPr>
        <w:t>diskutiert, ebenso wie administrative und finanzielle Fragen, Aspekte der Dissemination sowie Bewertungs- und Berichtsverfahren</w:t>
      </w:r>
      <w:r w:rsidR="00843BF1" w:rsidRPr="00FA055A">
        <w:rPr>
          <w:color w:val="000000" w:themeColor="text1"/>
        </w:rPr>
        <w:t>.</w:t>
      </w:r>
    </w:p>
    <w:p w:rsidR="00BD23F9" w:rsidRPr="002C209D" w:rsidRDefault="00BD23F9" w:rsidP="00BD23F9">
      <w:pPr>
        <w:rPr>
          <w:color w:val="000000" w:themeColor="text1"/>
        </w:rPr>
      </w:pPr>
    </w:p>
    <w:p w:rsidR="00BD23F9" w:rsidRPr="002F3FD6" w:rsidRDefault="00BD23F9" w:rsidP="00BD23F9">
      <w:pPr>
        <w:spacing w:after="120"/>
        <w:rPr>
          <w:b/>
          <w:color w:val="000000" w:themeColor="text1"/>
        </w:rPr>
      </w:pPr>
      <w:r w:rsidRPr="002F3FD6">
        <w:rPr>
          <w:b/>
          <w:color w:val="000000" w:themeColor="text1"/>
        </w:rPr>
        <w:t>Was sind die nächsten Schritte?</w:t>
      </w:r>
    </w:p>
    <w:p w:rsidR="00BD23F9" w:rsidRPr="002C209D" w:rsidRDefault="00BD23F9" w:rsidP="002C209D">
      <w:pPr>
        <w:spacing w:after="120"/>
        <w:jc w:val="both"/>
        <w:rPr>
          <w:color w:val="000000" w:themeColor="text1"/>
        </w:rPr>
      </w:pPr>
      <w:r w:rsidRPr="002F3FD6">
        <w:rPr>
          <w:color w:val="000000" w:themeColor="text1"/>
        </w:rPr>
        <w:t xml:space="preserve">Bis zum zweiten </w:t>
      </w:r>
      <w:r w:rsidRPr="001F4B5F">
        <w:rPr>
          <w:color w:val="000000" w:themeColor="text1"/>
        </w:rPr>
        <w:t xml:space="preserve">Projektmeeting Ende </w:t>
      </w:r>
      <w:r w:rsidR="003328CB">
        <w:rPr>
          <w:color w:val="000000" w:themeColor="text1"/>
        </w:rPr>
        <w:t>Juni</w:t>
      </w:r>
      <w:bookmarkStart w:id="2" w:name="_GoBack"/>
      <w:bookmarkEnd w:id="2"/>
      <w:r w:rsidRPr="001F4B5F">
        <w:rPr>
          <w:color w:val="000000" w:themeColor="text1"/>
        </w:rPr>
        <w:t xml:space="preserve"> 202</w:t>
      </w:r>
      <w:r w:rsidR="002F3FD6" w:rsidRPr="001F4B5F">
        <w:rPr>
          <w:color w:val="000000" w:themeColor="text1"/>
        </w:rPr>
        <w:t>1</w:t>
      </w:r>
      <w:r w:rsidRPr="001F4B5F">
        <w:rPr>
          <w:color w:val="000000" w:themeColor="text1"/>
        </w:rPr>
        <w:t xml:space="preserve"> </w:t>
      </w:r>
      <w:r w:rsidR="002F3FD6" w:rsidRPr="001F4B5F">
        <w:rPr>
          <w:color w:val="000000" w:themeColor="text1"/>
        </w:rPr>
        <w:t xml:space="preserve">an </w:t>
      </w:r>
      <w:r w:rsidR="002F3FD6" w:rsidRPr="002F3FD6">
        <w:rPr>
          <w:color w:val="000000" w:themeColor="text1"/>
        </w:rPr>
        <w:t xml:space="preserve">der Universität zu Dundee </w:t>
      </w:r>
      <w:r w:rsidRPr="002F3FD6">
        <w:rPr>
          <w:color w:val="000000" w:themeColor="text1"/>
        </w:rPr>
        <w:t>(</w:t>
      </w:r>
      <w:r w:rsidR="002F3FD6" w:rsidRPr="002F3FD6">
        <w:rPr>
          <w:color w:val="000000" w:themeColor="text1"/>
        </w:rPr>
        <w:t>Schottland</w:t>
      </w:r>
      <w:r w:rsidRPr="002F3FD6">
        <w:rPr>
          <w:color w:val="000000" w:themeColor="text1"/>
        </w:rPr>
        <w:t>) beginnen alle Projektpartner mit einer literaturbasierten Forschung</w:t>
      </w:r>
      <w:r w:rsidR="005A1622">
        <w:rPr>
          <w:color w:val="000000" w:themeColor="text1"/>
        </w:rPr>
        <w:t xml:space="preserve"> sowie Feldforschung über Lehr- und Lernressourcen </w:t>
      </w:r>
      <w:r w:rsidR="006B5A41">
        <w:rPr>
          <w:color w:val="000000" w:themeColor="text1"/>
        </w:rPr>
        <w:t xml:space="preserve">von </w:t>
      </w:r>
      <w:proofErr w:type="spellStart"/>
      <w:r w:rsidR="006B5A41">
        <w:rPr>
          <w:color w:val="000000" w:themeColor="text1"/>
        </w:rPr>
        <w:t>Serious</w:t>
      </w:r>
      <w:proofErr w:type="spellEnd"/>
      <w:r w:rsidR="006B5A41">
        <w:rPr>
          <w:color w:val="000000" w:themeColor="text1"/>
        </w:rPr>
        <w:t xml:space="preserve"> Games </w:t>
      </w:r>
      <w:r w:rsidR="005A1622">
        <w:rPr>
          <w:color w:val="000000" w:themeColor="text1"/>
        </w:rPr>
        <w:t>als auch Best-Practice Ergebnisse in den jeweiligen Partnerländern. Die Ergebnisse bilden die Basis für die Erstellung sowie Entwicklung von Lern- und Lehrressourcen. Zudem führt das Projektkonsortium regelmäßig Disseminations- und Verbreitungsaktivitäten durch.</w:t>
      </w:r>
    </w:p>
    <w:p w:rsidR="00BD23F9" w:rsidRPr="00B77840" w:rsidRDefault="00BD23F9" w:rsidP="00BD23F9">
      <w:pPr>
        <w:rPr>
          <w:b/>
          <w:color w:val="000000" w:themeColor="text1"/>
          <w:szCs w:val="28"/>
        </w:rPr>
      </w:pPr>
    </w:p>
    <w:p w:rsidR="00BD23F9" w:rsidRPr="00B77840" w:rsidRDefault="00BD23F9" w:rsidP="00BD23F9">
      <w:pPr>
        <w:rPr>
          <w:b/>
          <w:color w:val="000000" w:themeColor="text1"/>
          <w:szCs w:val="28"/>
        </w:rPr>
      </w:pPr>
      <w:r w:rsidRPr="00B77840">
        <w:rPr>
          <w:b/>
          <w:color w:val="000000" w:themeColor="text1"/>
          <w:szCs w:val="28"/>
        </w:rPr>
        <w:t xml:space="preserve">Wie können Sie mit </w:t>
      </w:r>
      <w:r w:rsidR="00B77840" w:rsidRPr="00B77840">
        <w:rPr>
          <w:b/>
          <w:color w:val="000000" w:themeColor="text1"/>
          <w:szCs w:val="28"/>
        </w:rPr>
        <w:t>IDEAL-GAME</w:t>
      </w:r>
      <w:r w:rsidRPr="00B77840">
        <w:rPr>
          <w:b/>
          <w:color w:val="000000" w:themeColor="text1"/>
          <w:szCs w:val="28"/>
        </w:rPr>
        <w:t xml:space="preserve"> in Verbindung treten?</w:t>
      </w:r>
    </w:p>
    <w:p w:rsidR="00BD23F9" w:rsidRPr="00B77840" w:rsidRDefault="00BD23F9" w:rsidP="00B77840">
      <w:pPr>
        <w:jc w:val="both"/>
        <w:rPr>
          <w:color w:val="000000" w:themeColor="text1"/>
          <w:szCs w:val="28"/>
        </w:rPr>
      </w:pPr>
      <w:r w:rsidRPr="00B77840">
        <w:rPr>
          <w:color w:val="000000" w:themeColor="text1"/>
          <w:szCs w:val="28"/>
        </w:rPr>
        <w:t xml:space="preserve">Besuchen Sie unsere Website unter </w:t>
      </w:r>
      <w:hyperlink r:id="rId15" w:history="1">
        <w:r w:rsidR="00B77840" w:rsidRPr="00B77840">
          <w:rPr>
            <w:rStyle w:val="Hyperlink"/>
            <w:szCs w:val="28"/>
          </w:rPr>
          <w:t>https://ideal-game.eduproject.eu/</w:t>
        </w:r>
      </w:hyperlink>
      <w:r w:rsidRPr="00B77840">
        <w:rPr>
          <w:color w:val="000000" w:themeColor="text1"/>
          <w:szCs w:val="28"/>
        </w:rPr>
        <w:t>oder kontaktieren Sie direkt den Projektpartner in Ihrem Heimatland!</w:t>
      </w:r>
    </w:p>
    <w:p w:rsidR="00A0431F" w:rsidRDefault="00A0431F"/>
    <w:sectPr w:rsidR="00A0431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A2C" w:rsidRDefault="006E5A2C" w:rsidP="00306F5A">
      <w:pPr>
        <w:spacing w:after="0" w:line="240" w:lineRule="auto"/>
      </w:pPr>
      <w:r>
        <w:separator/>
      </w:r>
    </w:p>
  </w:endnote>
  <w:endnote w:type="continuationSeparator" w:id="0">
    <w:p w:rsidR="006E5A2C" w:rsidRDefault="006E5A2C" w:rsidP="0030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55A" w:rsidRDefault="00FA05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rsidR="00EF1801" w:rsidRPr="003C5DA9" w:rsidRDefault="00EF1801" w:rsidP="00EF1801">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59264" behindDoc="1" locked="0" layoutInCell="1" allowOverlap="1" wp14:anchorId="1450675A" wp14:editId="6B99A2BD">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4" name="Grafik 4"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p w:rsidR="00306F5A" w:rsidRPr="004E1AED" w:rsidRDefault="00EF1801" w:rsidP="00EF1801">
    <w:pPr>
      <w:pStyle w:val="Fuzeile"/>
      <w:rPr>
        <w:lang w:val="en-GB"/>
      </w:rPr>
    </w:pPr>
    <w:r w:rsidRPr="004E1AED">
      <w:rPr>
        <w:noProof/>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55A" w:rsidRDefault="00FA05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A2C" w:rsidRDefault="006E5A2C" w:rsidP="00306F5A">
      <w:pPr>
        <w:spacing w:after="0" w:line="240" w:lineRule="auto"/>
      </w:pPr>
      <w:r>
        <w:separator/>
      </w:r>
    </w:p>
  </w:footnote>
  <w:footnote w:type="continuationSeparator" w:id="0">
    <w:p w:rsidR="006E5A2C" w:rsidRDefault="006E5A2C" w:rsidP="00306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55A" w:rsidRDefault="00FA05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F5A" w:rsidRDefault="00A57A7D">
    <w:pPr>
      <w:pStyle w:val="Kopfzeile"/>
    </w:pPr>
    <w:r w:rsidRPr="00F97343">
      <w:rPr>
        <w:noProof/>
        <w:lang w:eastAsia="de-DE"/>
      </w:rPr>
      <w:drawing>
        <wp:anchor distT="0" distB="0" distL="114300" distR="114300" simplePos="0" relativeHeight="251661312" behindDoc="1" locked="0" layoutInCell="1" allowOverlap="1" wp14:anchorId="37EF033F" wp14:editId="675C6B3D">
          <wp:simplePos x="0" y="0"/>
          <wp:positionH relativeFrom="column">
            <wp:posOffset>3676650</wp:posOffset>
          </wp:positionH>
          <wp:positionV relativeFrom="paragraph">
            <wp:posOffset>-165710</wp:posOffset>
          </wp:positionV>
          <wp:extent cx="2757600" cy="608400"/>
          <wp:effectExtent l="0" t="0" r="5080" b="1270"/>
          <wp:wrapTight wrapText="bothSides">
            <wp:wrapPolygon edited="0">
              <wp:start x="0" y="0"/>
              <wp:lineTo x="0" y="20969"/>
              <wp:lineTo x="21491" y="20969"/>
              <wp:lineTo x="21491" y="0"/>
              <wp:lineTo x="0" y="0"/>
            </wp:wrapPolygon>
          </wp:wrapTight>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2757600" cy="6084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5720" distB="45720" distL="114300" distR="114300" simplePos="0" relativeHeight="251663360" behindDoc="0" locked="0" layoutInCell="1" allowOverlap="1" wp14:anchorId="32B2F1B0" wp14:editId="15EEA9B6">
              <wp:simplePos x="0" y="0"/>
              <wp:positionH relativeFrom="column">
                <wp:posOffset>1689735</wp:posOffset>
              </wp:positionH>
              <wp:positionV relativeFrom="paragraph">
                <wp:posOffset>-274320</wp:posOffset>
              </wp:positionV>
              <wp:extent cx="2360930" cy="1404620"/>
              <wp:effectExtent l="0" t="0" r="127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57A7D" w:rsidRDefault="00A57A7D" w:rsidP="00A57A7D">
                          <w:pPr>
                            <w:spacing w:after="0" w:line="240" w:lineRule="auto"/>
                            <w:jc w:val="center"/>
                            <w:rPr>
                              <w:b/>
                              <w:sz w:val="16"/>
                              <w:lang w:val="en-GB"/>
                            </w:rPr>
                          </w:pPr>
                          <w:r w:rsidRPr="00D676A1">
                            <w:rPr>
                              <w:b/>
                              <w:sz w:val="16"/>
                              <w:lang w:val="en-GB"/>
                            </w:rPr>
                            <w:t>IDEAL</w:t>
                          </w:r>
                          <w:r>
                            <w:rPr>
                              <w:b/>
                              <w:sz w:val="16"/>
                              <w:lang w:val="en-GB"/>
                            </w:rPr>
                            <w:t>-</w:t>
                          </w:r>
                          <w:r w:rsidRPr="00D676A1">
                            <w:rPr>
                              <w:b/>
                              <w:sz w:val="16"/>
                              <w:lang w:val="en-GB"/>
                            </w:rPr>
                            <w:t>GAME</w:t>
                          </w:r>
                        </w:p>
                        <w:p w:rsidR="00A57A7D" w:rsidRPr="00D676A1" w:rsidRDefault="00A57A7D" w:rsidP="00A57A7D">
                          <w:pPr>
                            <w:spacing w:after="0" w:line="240" w:lineRule="auto"/>
                            <w:jc w:val="center"/>
                            <w:rPr>
                              <w:b/>
                              <w:sz w:val="16"/>
                              <w:lang w:val="en-GB"/>
                            </w:rPr>
                          </w:pPr>
                          <w:r>
                            <w:rPr>
                              <w:b/>
                              <w:sz w:val="16"/>
                              <w:lang w:val="en-GB"/>
                            </w:rPr>
                            <w:t>Improving didactics, education and learning in higher education with the Online Serious Game Creator</w:t>
                          </w:r>
                        </w:p>
                        <w:p w:rsidR="00A57A7D" w:rsidRPr="00D676A1" w:rsidRDefault="00A57A7D" w:rsidP="00A57A7D">
                          <w:pPr>
                            <w:spacing w:after="0" w:line="240" w:lineRule="auto"/>
                            <w:jc w:val="center"/>
                            <w:rPr>
                              <w:sz w:val="16"/>
                              <w:lang w:val="en-GB"/>
                            </w:rPr>
                          </w:pPr>
                          <w:r w:rsidRPr="00D676A1">
                            <w:rPr>
                              <w:sz w:val="16"/>
                              <w:lang w:val="en-GB"/>
                            </w:rPr>
                            <w:t>2020-1-DE01-KA203-005682</w:t>
                          </w:r>
                        </w:p>
                        <w:p w:rsidR="00A57A7D" w:rsidRPr="00D676A1" w:rsidRDefault="00A57A7D" w:rsidP="00A57A7D">
                          <w:pPr>
                            <w:spacing w:after="0" w:line="240" w:lineRule="auto"/>
                            <w:jc w:val="center"/>
                            <w:rPr>
                              <w:sz w:val="16"/>
                              <w:lang w:val="en-GB"/>
                            </w:rPr>
                          </w:pPr>
                          <w:r>
                            <w:rPr>
                              <w:sz w:val="16"/>
                              <w:lang w:val="en-GB"/>
                            </w:rPr>
                            <w:t>Online article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B2F1B0" id="_x0000_t202" coordsize="21600,21600" o:spt="202" path="m,l,21600r21600,l21600,xe">
              <v:stroke joinstyle="miter"/>
              <v:path gradientshapeok="t" o:connecttype="rect"/>
            </v:shapetype>
            <v:shape id="Textfeld 2" o:spid="_x0000_s1026" type="#_x0000_t202" style="position:absolute;margin-left:133.05pt;margin-top:-21.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" stroked="f">
              <v:textbox style="mso-fit-shape-to-text:t">
                <w:txbxContent>
                  <w:p w:rsidR="00A57A7D" w:rsidRDefault="00A57A7D" w:rsidP="00A57A7D">
                    <w:pPr>
                      <w:spacing w:after="0" w:line="240" w:lineRule="auto"/>
                      <w:jc w:val="center"/>
                      <w:rPr>
                        <w:b/>
                        <w:sz w:val="16"/>
                        <w:lang w:val="en-GB"/>
                      </w:rPr>
                    </w:pPr>
                    <w:r w:rsidRPr="00D676A1">
                      <w:rPr>
                        <w:b/>
                        <w:sz w:val="16"/>
                        <w:lang w:val="en-GB"/>
                      </w:rPr>
                      <w:t>IDEAL</w:t>
                    </w:r>
                    <w:r>
                      <w:rPr>
                        <w:b/>
                        <w:sz w:val="16"/>
                        <w:lang w:val="en-GB"/>
                      </w:rPr>
                      <w:t>-</w:t>
                    </w:r>
                    <w:r w:rsidRPr="00D676A1">
                      <w:rPr>
                        <w:b/>
                        <w:sz w:val="16"/>
                        <w:lang w:val="en-GB"/>
                      </w:rPr>
                      <w:t>GAME</w:t>
                    </w:r>
                  </w:p>
                  <w:p w:rsidR="00A57A7D" w:rsidRPr="00D676A1" w:rsidRDefault="00A57A7D" w:rsidP="00A57A7D">
                    <w:pPr>
                      <w:spacing w:after="0" w:line="240" w:lineRule="auto"/>
                      <w:jc w:val="center"/>
                      <w:rPr>
                        <w:b/>
                        <w:sz w:val="16"/>
                        <w:lang w:val="en-GB"/>
                      </w:rPr>
                    </w:pPr>
                    <w:r>
                      <w:rPr>
                        <w:b/>
                        <w:sz w:val="16"/>
                        <w:lang w:val="en-GB"/>
                      </w:rPr>
                      <w:t>Improving didactics, education and learning in higher education with the Online Serious Game Creator</w:t>
                    </w:r>
                  </w:p>
                  <w:p w:rsidR="00A57A7D" w:rsidRPr="00D676A1" w:rsidRDefault="00A57A7D" w:rsidP="00A57A7D">
                    <w:pPr>
                      <w:spacing w:after="0" w:line="240" w:lineRule="auto"/>
                      <w:jc w:val="center"/>
                      <w:rPr>
                        <w:sz w:val="16"/>
                        <w:lang w:val="en-GB"/>
                      </w:rPr>
                    </w:pPr>
                    <w:r w:rsidRPr="00D676A1">
                      <w:rPr>
                        <w:sz w:val="16"/>
                        <w:lang w:val="en-GB"/>
                      </w:rPr>
                      <w:t>2020-1-DE01-KA203-005682</w:t>
                    </w:r>
                  </w:p>
                  <w:p w:rsidR="00A57A7D" w:rsidRPr="00D676A1" w:rsidRDefault="00A57A7D" w:rsidP="00A57A7D">
                    <w:pPr>
                      <w:spacing w:after="0" w:line="240" w:lineRule="auto"/>
                      <w:jc w:val="center"/>
                      <w:rPr>
                        <w:sz w:val="16"/>
                        <w:lang w:val="en-GB"/>
                      </w:rPr>
                    </w:pPr>
                    <w:r>
                      <w:rPr>
                        <w:sz w:val="16"/>
                        <w:lang w:val="en-GB"/>
                      </w:rPr>
                      <w:t>Online article 1</w:t>
                    </w:r>
                  </w:p>
                </w:txbxContent>
              </v:textbox>
              <w10:wrap type="square"/>
            </v:shape>
          </w:pict>
        </mc:Fallback>
      </mc:AlternateContent>
    </w:r>
    <w:r w:rsidRPr="00F97343">
      <w:rPr>
        <w:noProof/>
        <w:lang w:eastAsia="de-DE"/>
      </w:rPr>
      <w:drawing>
        <wp:anchor distT="0" distB="0" distL="114300" distR="114300" simplePos="0" relativeHeight="251662336" behindDoc="1" locked="0" layoutInCell="1" allowOverlap="1" wp14:anchorId="7FF15B25" wp14:editId="694284D6">
          <wp:simplePos x="0" y="0"/>
          <wp:positionH relativeFrom="column">
            <wp:posOffset>-322580</wp:posOffset>
          </wp:positionH>
          <wp:positionV relativeFrom="paragraph">
            <wp:posOffset>-222250</wp:posOffset>
          </wp:positionV>
          <wp:extent cx="1332000" cy="666000"/>
          <wp:effectExtent l="0" t="0" r="1905" b="1270"/>
          <wp:wrapTight wrapText="bothSides">
            <wp:wrapPolygon edited="0">
              <wp:start x="2472" y="0"/>
              <wp:lineTo x="1545" y="3092"/>
              <wp:lineTo x="0" y="9893"/>
              <wp:lineTo x="0" y="12366"/>
              <wp:lineTo x="3090" y="21023"/>
              <wp:lineTo x="4944" y="21023"/>
              <wp:lineTo x="17923" y="19786"/>
              <wp:lineTo x="21322" y="17931"/>
              <wp:lineTo x="21322" y="9275"/>
              <wp:lineTo x="19468" y="0"/>
              <wp:lineTo x="2472" y="0"/>
            </wp:wrapPolygon>
          </wp:wrapTight>
          <wp:docPr id="3"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320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55A" w:rsidRDefault="00FA0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431DB"/>
    <w:multiLevelType w:val="hybridMultilevel"/>
    <w:tmpl w:val="1ABA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5A"/>
    <w:rsid w:val="000E668B"/>
    <w:rsid w:val="00146D12"/>
    <w:rsid w:val="00195DB9"/>
    <w:rsid w:val="001C70FB"/>
    <w:rsid w:val="001F4B5F"/>
    <w:rsid w:val="00235A6C"/>
    <w:rsid w:val="00251854"/>
    <w:rsid w:val="002A7CCF"/>
    <w:rsid w:val="002B6BFD"/>
    <w:rsid w:val="002C209D"/>
    <w:rsid w:val="002E2CFF"/>
    <w:rsid w:val="002F3FD6"/>
    <w:rsid w:val="00306F5A"/>
    <w:rsid w:val="003328CB"/>
    <w:rsid w:val="003470B2"/>
    <w:rsid w:val="003F3DA5"/>
    <w:rsid w:val="00435DEB"/>
    <w:rsid w:val="004611FF"/>
    <w:rsid w:val="00461495"/>
    <w:rsid w:val="004D6228"/>
    <w:rsid w:val="004E1AED"/>
    <w:rsid w:val="00542A25"/>
    <w:rsid w:val="005640EE"/>
    <w:rsid w:val="005734D0"/>
    <w:rsid w:val="005A1622"/>
    <w:rsid w:val="005B4110"/>
    <w:rsid w:val="005B65CB"/>
    <w:rsid w:val="006216F4"/>
    <w:rsid w:val="0065479C"/>
    <w:rsid w:val="00671075"/>
    <w:rsid w:val="00675C06"/>
    <w:rsid w:val="006B5A41"/>
    <w:rsid w:val="006C4423"/>
    <w:rsid w:val="006E5A2C"/>
    <w:rsid w:val="0072299F"/>
    <w:rsid w:val="007B24B5"/>
    <w:rsid w:val="00843BF1"/>
    <w:rsid w:val="00951259"/>
    <w:rsid w:val="00957DB9"/>
    <w:rsid w:val="0096122C"/>
    <w:rsid w:val="009F1A84"/>
    <w:rsid w:val="00A0431F"/>
    <w:rsid w:val="00A31A09"/>
    <w:rsid w:val="00A42035"/>
    <w:rsid w:val="00A57A7D"/>
    <w:rsid w:val="00A6403C"/>
    <w:rsid w:val="00B77840"/>
    <w:rsid w:val="00B80BD3"/>
    <w:rsid w:val="00B96BD6"/>
    <w:rsid w:val="00BA6FB3"/>
    <w:rsid w:val="00BD23F9"/>
    <w:rsid w:val="00BE2301"/>
    <w:rsid w:val="00BF73B1"/>
    <w:rsid w:val="00CC75F9"/>
    <w:rsid w:val="00D83B4B"/>
    <w:rsid w:val="00D87883"/>
    <w:rsid w:val="00D93635"/>
    <w:rsid w:val="00E85604"/>
    <w:rsid w:val="00EF1801"/>
    <w:rsid w:val="00F04C61"/>
    <w:rsid w:val="00F07B6F"/>
    <w:rsid w:val="00F402C2"/>
    <w:rsid w:val="00F53E01"/>
    <w:rsid w:val="00FA055A"/>
    <w:rsid w:val="00FC6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5F401"/>
  <w15:chartTrackingRefBased/>
  <w15:docId w15:val="{4C7E32F9-13D4-4875-A83D-5EE8414C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23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6F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F5A"/>
  </w:style>
  <w:style w:type="paragraph" w:styleId="Fuzeile">
    <w:name w:val="footer"/>
    <w:basedOn w:val="Standard"/>
    <w:link w:val="FuzeileZchn"/>
    <w:uiPriority w:val="99"/>
    <w:unhideWhenUsed/>
    <w:rsid w:val="00306F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F5A"/>
  </w:style>
  <w:style w:type="paragraph" w:styleId="Listenabsatz">
    <w:name w:val="List Paragraph"/>
    <w:basedOn w:val="Standard"/>
    <w:uiPriority w:val="34"/>
    <w:qFormat/>
    <w:rsid w:val="00EF1801"/>
    <w:pPr>
      <w:ind w:left="720"/>
      <w:contextualSpacing/>
    </w:pPr>
  </w:style>
  <w:style w:type="paragraph" w:customStyle="1" w:styleId="Default">
    <w:name w:val="Default"/>
    <w:rsid w:val="00BD23F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BD23F9"/>
    <w:rPr>
      <w:color w:val="0000FF"/>
      <w:u w:val="single"/>
    </w:rPr>
  </w:style>
  <w:style w:type="character" w:styleId="NichtaufgelsteErwhnung">
    <w:name w:val="Unresolved Mention"/>
    <w:basedOn w:val="Absatz-Standardschriftart"/>
    <w:uiPriority w:val="99"/>
    <w:semiHidden/>
    <w:unhideWhenUsed/>
    <w:rsid w:val="00B77840"/>
    <w:rPr>
      <w:color w:val="605E5C"/>
      <w:shd w:val="clear" w:color="auto" w:fill="E1DFDD"/>
    </w:rPr>
  </w:style>
  <w:style w:type="character" w:styleId="BesuchterLink">
    <w:name w:val="FollowedHyperlink"/>
    <w:basedOn w:val="Absatz-Standardschriftart"/>
    <w:uiPriority w:val="99"/>
    <w:semiHidden/>
    <w:unhideWhenUsed/>
    <w:rsid w:val="00B778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deal-game.eduproject.e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B6F0E-6B58-4566-A2AA-9C9180DC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5240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Koppius</dc:creator>
  <cp:keywords/>
  <dc:description/>
  <cp:lastModifiedBy>Sebastian Koppius</cp:lastModifiedBy>
  <cp:revision>26</cp:revision>
  <dcterms:created xsi:type="dcterms:W3CDTF">2021-06-06T15:43:00Z</dcterms:created>
  <dcterms:modified xsi:type="dcterms:W3CDTF">2021-06-09T14:22:00Z</dcterms:modified>
</cp:coreProperties>
</file>